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2B6CA" w14:textId="77777777" w:rsidR="007A2589" w:rsidRPr="00857EF5" w:rsidRDefault="007A2589" w:rsidP="00C7276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57EF5">
        <w:rPr>
          <w:rFonts w:ascii="Times New Roman" w:hAnsi="Times New Roman" w:cs="Times New Roman"/>
          <w:b/>
        </w:rPr>
        <w:t>Executive Summary</w:t>
      </w:r>
    </w:p>
    <w:p w14:paraId="5DDB398D" w14:textId="77777777" w:rsidR="007A2589" w:rsidRDefault="007A2589" w:rsidP="00C72768">
      <w:pPr>
        <w:spacing w:line="360" w:lineRule="auto"/>
        <w:jc w:val="both"/>
        <w:rPr>
          <w:rFonts w:ascii="Times New Roman" w:hAnsi="Times New Roman" w:cs="Times New Roman"/>
        </w:rPr>
      </w:pPr>
    </w:p>
    <w:p w14:paraId="3E3BABB7" w14:textId="6BCBDF04" w:rsidR="007A2589" w:rsidRPr="007A2589" w:rsidRDefault="007A2589" w:rsidP="00C72768">
      <w:pPr>
        <w:spacing w:line="360" w:lineRule="auto"/>
        <w:jc w:val="both"/>
        <w:rPr>
          <w:rFonts w:ascii="Times New Roman" w:hAnsi="Times New Roman" w:cs="Times New Roman"/>
        </w:rPr>
      </w:pPr>
      <w:r w:rsidRPr="007A2589">
        <w:rPr>
          <w:rFonts w:ascii="Times New Roman" w:hAnsi="Times New Roman" w:cs="Times New Roman"/>
        </w:rPr>
        <w:t>NHS England’s Five Year Forward View, published in October 2014, highlighted that sickness absencerelated</w:t>
      </w:r>
      <w:r>
        <w:rPr>
          <w:rFonts w:ascii="Times New Roman" w:hAnsi="Times New Roman" w:cs="Times New Roman"/>
        </w:rPr>
        <w:t xml:space="preserve"> </w:t>
      </w:r>
      <w:r w:rsidRPr="007A2589">
        <w:rPr>
          <w:rFonts w:ascii="Times New Roman" w:hAnsi="Times New Roman" w:cs="Times New Roman"/>
        </w:rPr>
        <w:t>costs to employers and taxpayers in the UK are currently est</w:t>
      </w:r>
      <w:r w:rsidR="00857EF5">
        <w:rPr>
          <w:rFonts w:ascii="Times New Roman" w:hAnsi="Times New Roman" w:cs="Times New Roman"/>
        </w:rPr>
        <w:t>imated at £22 billion per year.</w:t>
      </w:r>
    </w:p>
    <w:p w14:paraId="12376EFD" w14:textId="77AA9701" w:rsidR="007A2589" w:rsidRPr="007A2589" w:rsidRDefault="007A2589" w:rsidP="00C72768">
      <w:pPr>
        <w:spacing w:line="360" w:lineRule="auto"/>
        <w:jc w:val="both"/>
        <w:rPr>
          <w:rFonts w:ascii="Times New Roman" w:hAnsi="Times New Roman" w:cs="Times New Roman"/>
        </w:rPr>
      </w:pPr>
      <w:r w:rsidRPr="007A2589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7A2589">
        <w:rPr>
          <w:rFonts w:ascii="Times New Roman" w:hAnsi="Times New Roman" w:cs="Times New Roman"/>
        </w:rPr>
        <w:t>addition, it notes that individuals collectively miss out on £4 b</w:t>
      </w:r>
      <w:r w:rsidR="00857EF5">
        <w:rPr>
          <w:rFonts w:ascii="Times New Roman" w:hAnsi="Times New Roman" w:cs="Times New Roman"/>
        </w:rPr>
        <w:t>illion a year of lost earnings.</w:t>
      </w:r>
    </w:p>
    <w:p w14:paraId="73A99BC6" w14:textId="7171CF6C" w:rsidR="007A2589" w:rsidRPr="007A2589" w:rsidRDefault="007A2589" w:rsidP="00C72768">
      <w:pPr>
        <w:spacing w:line="360" w:lineRule="auto"/>
        <w:jc w:val="both"/>
        <w:rPr>
          <w:rFonts w:ascii="Times New Roman" w:hAnsi="Times New Roman" w:cs="Times New Roman"/>
        </w:rPr>
      </w:pPr>
      <w:r w:rsidRPr="007A2589">
        <w:rPr>
          <w:rFonts w:ascii="Times New Roman" w:hAnsi="Times New Roman" w:cs="Times New Roman"/>
        </w:rPr>
        <w:t>This is in spite of</w:t>
      </w:r>
      <w:r>
        <w:rPr>
          <w:rFonts w:ascii="Times New Roman" w:hAnsi="Times New Roman" w:cs="Times New Roman"/>
        </w:rPr>
        <w:t xml:space="preserve"> </w:t>
      </w:r>
      <w:r w:rsidRPr="007A2589">
        <w:rPr>
          <w:rFonts w:ascii="Times New Roman" w:hAnsi="Times New Roman" w:cs="Times New Roman"/>
        </w:rPr>
        <w:t>the fact that there is increasing evidence that targeted health support can help keep people in employment,</w:t>
      </w:r>
      <w:r>
        <w:rPr>
          <w:rFonts w:ascii="Times New Roman" w:hAnsi="Times New Roman" w:cs="Times New Roman"/>
        </w:rPr>
        <w:t xml:space="preserve"> </w:t>
      </w:r>
      <w:r w:rsidRPr="007A2589">
        <w:rPr>
          <w:rFonts w:ascii="Times New Roman" w:hAnsi="Times New Roman" w:cs="Times New Roman"/>
        </w:rPr>
        <w:t>whic</w:t>
      </w:r>
      <w:bookmarkStart w:id="0" w:name="_GoBack"/>
      <w:bookmarkEnd w:id="0"/>
      <w:r w:rsidRPr="007A2589">
        <w:rPr>
          <w:rFonts w:ascii="Times New Roman" w:hAnsi="Times New Roman" w:cs="Times New Roman"/>
        </w:rPr>
        <w:t>h in turn improves their wellbeing a</w:t>
      </w:r>
      <w:r w:rsidR="00857EF5">
        <w:rPr>
          <w:rFonts w:ascii="Times New Roman" w:hAnsi="Times New Roman" w:cs="Times New Roman"/>
        </w:rPr>
        <w:t>nd preserves their livelihoods.</w:t>
      </w:r>
    </w:p>
    <w:p w14:paraId="4CCA0027" w14:textId="77777777" w:rsidR="007A2589" w:rsidRPr="007A2589" w:rsidRDefault="007A2589" w:rsidP="00C72768">
      <w:pPr>
        <w:spacing w:line="360" w:lineRule="auto"/>
        <w:jc w:val="both"/>
        <w:rPr>
          <w:rFonts w:ascii="Times New Roman" w:hAnsi="Times New Roman" w:cs="Times New Roman"/>
        </w:rPr>
      </w:pPr>
      <w:r w:rsidRPr="007A2589">
        <w:rPr>
          <w:rFonts w:ascii="Times New Roman" w:hAnsi="Times New Roman" w:cs="Times New Roman"/>
        </w:rPr>
        <w:t>For this reason, the document</w:t>
      </w:r>
      <w:r>
        <w:rPr>
          <w:rFonts w:ascii="Times New Roman" w:hAnsi="Times New Roman" w:cs="Times New Roman"/>
        </w:rPr>
        <w:t xml:space="preserve"> </w:t>
      </w:r>
      <w:r w:rsidRPr="007A2589">
        <w:rPr>
          <w:rFonts w:ascii="Times New Roman" w:hAnsi="Times New Roman" w:cs="Times New Roman"/>
        </w:rPr>
        <w:t>commits the NHS to playing its role in supporting people to both get and stay in employment.</w:t>
      </w:r>
    </w:p>
    <w:p w14:paraId="7C74B081" w14:textId="77777777" w:rsidR="007A2589" w:rsidRPr="007A2589" w:rsidRDefault="007A2589" w:rsidP="00C72768">
      <w:pPr>
        <w:spacing w:line="360" w:lineRule="auto"/>
        <w:jc w:val="both"/>
        <w:rPr>
          <w:rFonts w:ascii="Times New Roman" w:hAnsi="Times New Roman" w:cs="Times New Roman"/>
        </w:rPr>
      </w:pPr>
      <w:r w:rsidRPr="007A2589">
        <w:rPr>
          <w:rFonts w:ascii="Times New Roman" w:hAnsi="Times New Roman" w:cs="Times New Roman"/>
        </w:rPr>
        <w:t>This commitment is extremely important. The cost of long term conditions to individuals, their families and</w:t>
      </w:r>
      <w:r>
        <w:rPr>
          <w:rFonts w:ascii="Times New Roman" w:hAnsi="Times New Roman" w:cs="Times New Roman"/>
        </w:rPr>
        <w:t xml:space="preserve"> </w:t>
      </w:r>
      <w:r w:rsidRPr="007A2589">
        <w:rPr>
          <w:rFonts w:ascii="Times New Roman" w:hAnsi="Times New Roman" w:cs="Times New Roman"/>
        </w:rPr>
        <w:t>carers, the NHS, employers and the taxpayer looks set only to increase. The number of people</w:t>
      </w:r>
      <w:r>
        <w:rPr>
          <w:rFonts w:ascii="Times New Roman" w:hAnsi="Times New Roman" w:cs="Times New Roman"/>
        </w:rPr>
        <w:t xml:space="preserve"> </w:t>
      </w:r>
      <w:r w:rsidRPr="007A2589">
        <w:rPr>
          <w:rFonts w:ascii="Times New Roman" w:hAnsi="Times New Roman" w:cs="Times New Roman"/>
        </w:rPr>
        <w:t>experiencing at least one long term condition is estimated to rise above 17 million in the coming decades,</w:t>
      </w:r>
      <w:r>
        <w:rPr>
          <w:rFonts w:ascii="Times New Roman" w:hAnsi="Times New Roman" w:cs="Times New Roman"/>
        </w:rPr>
        <w:t xml:space="preserve"> </w:t>
      </w:r>
      <w:r w:rsidRPr="007A2589">
        <w:rPr>
          <w:rFonts w:ascii="Times New Roman" w:hAnsi="Times New Roman" w:cs="Times New Roman"/>
        </w:rPr>
        <w:t>affecting more individuals’ participation in the labour market.4 With this in mind, it is important to understand</w:t>
      </w:r>
      <w:r>
        <w:rPr>
          <w:rFonts w:ascii="Times New Roman" w:hAnsi="Times New Roman" w:cs="Times New Roman"/>
        </w:rPr>
        <w:t xml:space="preserve"> </w:t>
      </w:r>
      <w:r w:rsidRPr="007A2589">
        <w:rPr>
          <w:rFonts w:ascii="Times New Roman" w:hAnsi="Times New Roman" w:cs="Times New Roman"/>
        </w:rPr>
        <w:t>how long term conditions can have an impact on the individual, the workforce and the wider economy, and</w:t>
      </w:r>
      <w:r>
        <w:rPr>
          <w:rFonts w:ascii="Times New Roman" w:hAnsi="Times New Roman" w:cs="Times New Roman"/>
        </w:rPr>
        <w:t xml:space="preserve"> </w:t>
      </w:r>
      <w:r w:rsidRPr="007A2589">
        <w:rPr>
          <w:rFonts w:ascii="Times New Roman" w:hAnsi="Times New Roman" w:cs="Times New Roman"/>
        </w:rPr>
        <w:t>how improved care and support could therefore benefit the UK as a whole.</w:t>
      </w:r>
    </w:p>
    <w:p w14:paraId="23A44AFD" w14:textId="77777777" w:rsidR="007A2589" w:rsidRPr="007A2589" w:rsidRDefault="007A2589" w:rsidP="00C72768">
      <w:pPr>
        <w:spacing w:line="360" w:lineRule="auto"/>
        <w:jc w:val="both"/>
        <w:rPr>
          <w:rFonts w:ascii="Times New Roman" w:hAnsi="Times New Roman" w:cs="Times New Roman"/>
        </w:rPr>
      </w:pPr>
      <w:r w:rsidRPr="007A2589">
        <w:rPr>
          <w:rFonts w:ascii="Times New Roman" w:hAnsi="Times New Roman" w:cs="Times New Roman"/>
        </w:rPr>
        <w:t>This report highlights the problems with employment faced by people who have one of six conditions:</w:t>
      </w:r>
      <w:r>
        <w:rPr>
          <w:rFonts w:ascii="Times New Roman" w:hAnsi="Times New Roman" w:cs="Times New Roman"/>
        </w:rPr>
        <w:t xml:space="preserve"> </w:t>
      </w:r>
      <w:r w:rsidRPr="007A2589">
        <w:rPr>
          <w:rFonts w:ascii="Times New Roman" w:hAnsi="Times New Roman" w:cs="Times New Roman"/>
        </w:rPr>
        <w:t>psoriasis, diabetic macular oedema (DMO), asthma, schizophrenia, heart failure and multiple sclerosis</w:t>
      </w:r>
      <w:r>
        <w:rPr>
          <w:rFonts w:ascii="Times New Roman" w:hAnsi="Times New Roman" w:cs="Times New Roman"/>
        </w:rPr>
        <w:t xml:space="preserve"> </w:t>
      </w:r>
      <w:r w:rsidRPr="007A2589">
        <w:rPr>
          <w:rFonts w:ascii="Times New Roman" w:hAnsi="Times New Roman" w:cs="Times New Roman"/>
        </w:rPr>
        <w:t>(MS). These have been chosen as examples from six NHS programme budget areas (problems of the skin;</w:t>
      </w:r>
      <w:r>
        <w:rPr>
          <w:rFonts w:ascii="Times New Roman" w:hAnsi="Times New Roman" w:cs="Times New Roman"/>
        </w:rPr>
        <w:t xml:space="preserve"> </w:t>
      </w:r>
      <w:r w:rsidRPr="007A2589">
        <w:rPr>
          <w:rFonts w:ascii="Times New Roman" w:hAnsi="Times New Roman" w:cs="Times New Roman"/>
        </w:rPr>
        <w:t>endocrine, nutritional and metabolic problems; problems of the respiratory system; mental health disorders;</w:t>
      </w:r>
      <w:r>
        <w:rPr>
          <w:rFonts w:ascii="Times New Roman" w:hAnsi="Times New Roman" w:cs="Times New Roman"/>
        </w:rPr>
        <w:t xml:space="preserve"> </w:t>
      </w:r>
      <w:r w:rsidRPr="007A2589">
        <w:rPr>
          <w:rFonts w:ascii="Times New Roman" w:hAnsi="Times New Roman" w:cs="Times New Roman"/>
        </w:rPr>
        <w:t>problems of circulation; and, neurological conditions) in order to illustrate the importance of improving</w:t>
      </w:r>
      <w:r>
        <w:rPr>
          <w:rFonts w:ascii="Times New Roman" w:hAnsi="Times New Roman" w:cs="Times New Roman"/>
        </w:rPr>
        <w:t xml:space="preserve"> </w:t>
      </w:r>
      <w:r w:rsidRPr="007A2589">
        <w:rPr>
          <w:rFonts w:ascii="Times New Roman" w:hAnsi="Times New Roman" w:cs="Times New Roman"/>
        </w:rPr>
        <w:t>patient outcomes across the board.</w:t>
      </w:r>
    </w:p>
    <w:p w14:paraId="70DD84C7" w14:textId="77777777" w:rsidR="007A2589" w:rsidRPr="007A2589" w:rsidRDefault="007A2589" w:rsidP="00C72768">
      <w:pPr>
        <w:spacing w:line="360" w:lineRule="auto"/>
        <w:jc w:val="both"/>
        <w:rPr>
          <w:rFonts w:ascii="Times New Roman" w:hAnsi="Times New Roman" w:cs="Times New Roman"/>
        </w:rPr>
      </w:pPr>
      <w:r w:rsidRPr="007A2589">
        <w:rPr>
          <w:rFonts w:ascii="Times New Roman" w:hAnsi="Times New Roman" w:cs="Times New Roman"/>
        </w:rPr>
        <w:t>The report finds that current services are not doing enough to keep people with long term conditions in</w:t>
      </w:r>
      <w:r>
        <w:rPr>
          <w:rFonts w:ascii="Times New Roman" w:hAnsi="Times New Roman" w:cs="Times New Roman"/>
        </w:rPr>
        <w:t xml:space="preserve"> </w:t>
      </w:r>
      <w:r w:rsidRPr="007A2589">
        <w:rPr>
          <w:rFonts w:ascii="Times New Roman" w:hAnsi="Times New Roman" w:cs="Times New Roman"/>
        </w:rPr>
        <w:t>employment, and the subsequent cost to the economy is significant. The six programme budget areas</w:t>
      </w:r>
      <w:r>
        <w:rPr>
          <w:rFonts w:ascii="Times New Roman" w:hAnsi="Times New Roman" w:cs="Times New Roman"/>
        </w:rPr>
        <w:t xml:space="preserve"> </w:t>
      </w:r>
      <w:r w:rsidRPr="007A2589">
        <w:rPr>
          <w:rFonts w:ascii="Times New Roman" w:hAnsi="Times New Roman" w:cs="Times New Roman"/>
        </w:rPr>
        <w:t>identified in this report collectively cost the NHS an estimated £32 bil</w:t>
      </w:r>
      <w:r>
        <w:rPr>
          <w:rFonts w:ascii="Times New Roman" w:hAnsi="Times New Roman" w:cs="Times New Roman"/>
        </w:rPr>
        <w:t>lion in direct expenditure</w:t>
      </w:r>
      <w:r w:rsidRPr="007A2589">
        <w:rPr>
          <w:rFonts w:ascii="Times New Roman" w:hAnsi="Times New Roman" w:cs="Times New Roman"/>
        </w:rPr>
        <w:t>, while</w:t>
      </w:r>
      <w:r>
        <w:rPr>
          <w:rFonts w:ascii="Times New Roman" w:hAnsi="Times New Roman" w:cs="Times New Roman"/>
        </w:rPr>
        <w:t xml:space="preserve"> </w:t>
      </w:r>
      <w:r w:rsidRPr="007A2589">
        <w:rPr>
          <w:rFonts w:ascii="Times New Roman" w:hAnsi="Times New Roman" w:cs="Times New Roman"/>
        </w:rPr>
        <w:t>mental health conditions alone are estimated to cost the economy between £70-100 billion.6 Mental illness</w:t>
      </w:r>
      <w:r>
        <w:rPr>
          <w:rFonts w:ascii="Times New Roman" w:hAnsi="Times New Roman" w:cs="Times New Roman"/>
        </w:rPr>
        <w:t xml:space="preserve"> </w:t>
      </w:r>
      <w:r w:rsidRPr="007A2589">
        <w:rPr>
          <w:rFonts w:ascii="Times New Roman" w:hAnsi="Times New Roman" w:cs="Times New Roman"/>
        </w:rPr>
        <w:t>was responsible for the loss of 70 million working days in 2007, and days lost to stress, depression and</w:t>
      </w:r>
      <w:r>
        <w:rPr>
          <w:rFonts w:ascii="Times New Roman" w:hAnsi="Times New Roman" w:cs="Times New Roman"/>
        </w:rPr>
        <w:t xml:space="preserve"> </w:t>
      </w:r>
      <w:r w:rsidRPr="007A2589">
        <w:rPr>
          <w:rFonts w:ascii="Times New Roman" w:hAnsi="Times New Roman" w:cs="Times New Roman"/>
        </w:rPr>
        <w:t>anxiety has risen by 24 per cent since 2009.7</w:t>
      </w:r>
    </w:p>
    <w:p w14:paraId="7D3BC152" w14:textId="77777777" w:rsidR="007A2589" w:rsidRPr="007A2589" w:rsidRDefault="007A2589" w:rsidP="00C72768">
      <w:pPr>
        <w:spacing w:line="360" w:lineRule="auto"/>
        <w:jc w:val="both"/>
        <w:rPr>
          <w:rFonts w:ascii="Times New Roman" w:hAnsi="Times New Roman" w:cs="Times New Roman"/>
        </w:rPr>
      </w:pPr>
      <w:r w:rsidRPr="007A2589">
        <w:rPr>
          <w:rFonts w:ascii="Times New Roman" w:hAnsi="Times New Roman" w:cs="Times New Roman"/>
        </w:rPr>
        <w:t>Furthermore, the annual cost of worklessness and sickness</w:t>
      </w:r>
      <w:r>
        <w:rPr>
          <w:rFonts w:ascii="Times New Roman" w:hAnsi="Times New Roman" w:cs="Times New Roman"/>
        </w:rPr>
        <w:t xml:space="preserve"> </w:t>
      </w:r>
      <w:r w:rsidRPr="007A2589">
        <w:rPr>
          <w:rFonts w:ascii="Times New Roman" w:hAnsi="Times New Roman" w:cs="Times New Roman"/>
        </w:rPr>
        <w:t xml:space="preserve">absence related to working age ill-health costs the </w:t>
      </w:r>
      <w:r>
        <w:rPr>
          <w:rFonts w:ascii="Times New Roman" w:hAnsi="Times New Roman" w:cs="Times New Roman"/>
        </w:rPr>
        <w:t>UK over £100 billion each year.</w:t>
      </w:r>
    </w:p>
    <w:p w14:paraId="787470E1" w14:textId="77777777" w:rsidR="007A2589" w:rsidRPr="007A2589" w:rsidRDefault="007A2589" w:rsidP="00C72768">
      <w:pPr>
        <w:spacing w:line="360" w:lineRule="auto"/>
        <w:jc w:val="both"/>
        <w:rPr>
          <w:rFonts w:ascii="Times New Roman" w:hAnsi="Times New Roman" w:cs="Times New Roman"/>
        </w:rPr>
      </w:pPr>
      <w:r w:rsidRPr="007A2589">
        <w:rPr>
          <w:rFonts w:ascii="Times New Roman" w:hAnsi="Times New Roman" w:cs="Times New Roman"/>
        </w:rPr>
        <w:t>This is not sustainable</w:t>
      </w:r>
      <w:r>
        <w:rPr>
          <w:rFonts w:ascii="Times New Roman" w:hAnsi="Times New Roman" w:cs="Times New Roman"/>
        </w:rPr>
        <w:t xml:space="preserve"> </w:t>
      </w:r>
      <w:r w:rsidRPr="007A2589">
        <w:rPr>
          <w:rFonts w:ascii="Times New Roman" w:hAnsi="Times New Roman" w:cs="Times New Roman"/>
        </w:rPr>
        <w:t>and the government must urgently seek to address the impact that long term conditions have on the</w:t>
      </w:r>
      <w:r>
        <w:rPr>
          <w:rFonts w:ascii="Times New Roman" w:hAnsi="Times New Roman" w:cs="Times New Roman"/>
        </w:rPr>
        <w:t xml:space="preserve"> </w:t>
      </w:r>
      <w:r w:rsidRPr="007A2589">
        <w:rPr>
          <w:rFonts w:ascii="Times New Roman" w:hAnsi="Times New Roman" w:cs="Times New Roman"/>
        </w:rPr>
        <w:t>employment prospects of individuals and carers.</w:t>
      </w:r>
    </w:p>
    <w:p w14:paraId="261B5EF3" w14:textId="77777777" w:rsidR="007A2589" w:rsidRPr="007A2589" w:rsidRDefault="007A2589" w:rsidP="00C72768">
      <w:pPr>
        <w:spacing w:line="360" w:lineRule="auto"/>
        <w:jc w:val="both"/>
        <w:rPr>
          <w:rFonts w:ascii="Times New Roman" w:hAnsi="Times New Roman" w:cs="Times New Roman"/>
        </w:rPr>
      </w:pPr>
      <w:r w:rsidRPr="007A2589">
        <w:rPr>
          <w:rFonts w:ascii="Times New Roman" w:hAnsi="Times New Roman" w:cs="Times New Roman"/>
        </w:rPr>
        <w:t>The introduction of new models of care, ‘vanguard’ sites and ‘innovation test beds’, in line with the</w:t>
      </w:r>
    </w:p>
    <w:p w14:paraId="031669D2" w14:textId="77777777" w:rsidR="007A2589" w:rsidRPr="007A2589" w:rsidRDefault="007A2589" w:rsidP="00C72768">
      <w:pPr>
        <w:spacing w:line="360" w:lineRule="auto"/>
        <w:jc w:val="both"/>
        <w:rPr>
          <w:rFonts w:ascii="Times New Roman" w:hAnsi="Times New Roman" w:cs="Times New Roman"/>
        </w:rPr>
      </w:pPr>
      <w:r w:rsidRPr="007A2589">
        <w:rPr>
          <w:rFonts w:ascii="Times New Roman" w:hAnsi="Times New Roman" w:cs="Times New Roman"/>
        </w:rPr>
        <w:lastRenderedPageBreak/>
        <w:t>measures announced in the Five Year Forward View, present significant opportunities for the NHS to</w:t>
      </w:r>
      <w:r>
        <w:rPr>
          <w:rFonts w:ascii="Times New Roman" w:hAnsi="Times New Roman" w:cs="Times New Roman"/>
        </w:rPr>
        <w:t xml:space="preserve"> </w:t>
      </w:r>
      <w:r w:rsidRPr="007A2589">
        <w:rPr>
          <w:rFonts w:ascii="Times New Roman" w:hAnsi="Times New Roman" w:cs="Times New Roman"/>
        </w:rPr>
        <w:t>provide more integrated, person centred care. Given the considerable impact that long term conditions can</w:t>
      </w:r>
      <w:r>
        <w:rPr>
          <w:rFonts w:ascii="Times New Roman" w:hAnsi="Times New Roman" w:cs="Times New Roman"/>
        </w:rPr>
        <w:t xml:space="preserve"> </w:t>
      </w:r>
      <w:r w:rsidRPr="007A2589">
        <w:rPr>
          <w:rFonts w:ascii="Times New Roman" w:hAnsi="Times New Roman" w:cs="Times New Roman"/>
        </w:rPr>
        <w:t>have on the economy, it will be essential to ensure that service redesign includes a focus on: prevention;</w:t>
      </w:r>
      <w:r>
        <w:rPr>
          <w:rFonts w:ascii="Times New Roman" w:hAnsi="Times New Roman" w:cs="Times New Roman"/>
        </w:rPr>
        <w:t xml:space="preserve"> </w:t>
      </w:r>
      <w:r w:rsidRPr="007A2589">
        <w:rPr>
          <w:rFonts w:ascii="Times New Roman" w:hAnsi="Times New Roman" w:cs="Times New Roman"/>
        </w:rPr>
        <w:t>improving employment prospects through the delivery of support services; better information; and</w:t>
      </w:r>
      <w:r>
        <w:rPr>
          <w:rFonts w:ascii="Times New Roman" w:hAnsi="Times New Roman" w:cs="Times New Roman"/>
        </w:rPr>
        <w:t xml:space="preserve"> </w:t>
      </w:r>
      <w:r w:rsidRPr="007A2589">
        <w:rPr>
          <w:rFonts w:ascii="Times New Roman" w:hAnsi="Times New Roman" w:cs="Times New Roman"/>
        </w:rPr>
        <w:t>incentives for commissioners and employers.</w:t>
      </w:r>
    </w:p>
    <w:p w14:paraId="0DE65317" w14:textId="77777777" w:rsidR="007A2589" w:rsidRPr="007A2589" w:rsidRDefault="007A2589" w:rsidP="00C72768">
      <w:pPr>
        <w:spacing w:line="360" w:lineRule="auto"/>
        <w:jc w:val="both"/>
        <w:rPr>
          <w:rFonts w:ascii="Times New Roman" w:hAnsi="Times New Roman" w:cs="Times New Roman"/>
        </w:rPr>
      </w:pPr>
      <w:r w:rsidRPr="007A2589">
        <w:rPr>
          <w:rFonts w:ascii="Times New Roman" w:hAnsi="Times New Roman" w:cs="Times New Roman"/>
        </w:rPr>
        <w:t>Furthermore, the Department of Health has acknowledged that a strong NHS and social care system needs</w:t>
      </w:r>
      <w:r>
        <w:rPr>
          <w:rFonts w:ascii="Times New Roman" w:hAnsi="Times New Roman" w:cs="Times New Roman"/>
        </w:rPr>
        <w:t xml:space="preserve"> </w:t>
      </w:r>
      <w:r w:rsidRPr="007A2589">
        <w:rPr>
          <w:rFonts w:ascii="Times New Roman" w:hAnsi="Times New Roman" w:cs="Times New Roman"/>
        </w:rPr>
        <w:t>a strong economy, and simultaneously that the NHS and social care system must contribute to economic</w:t>
      </w:r>
      <w:r>
        <w:rPr>
          <w:rFonts w:ascii="Times New Roman" w:hAnsi="Times New Roman" w:cs="Times New Roman"/>
        </w:rPr>
        <w:t xml:space="preserve"> </w:t>
      </w:r>
      <w:r w:rsidRPr="007A2589">
        <w:rPr>
          <w:rFonts w:ascii="Times New Roman" w:hAnsi="Times New Roman" w:cs="Times New Roman"/>
        </w:rPr>
        <w:t>growth. However, for this to happen, we must focus on ensuring that people who have developed long term</w:t>
      </w:r>
      <w:r>
        <w:rPr>
          <w:rFonts w:ascii="Times New Roman" w:hAnsi="Times New Roman" w:cs="Times New Roman"/>
        </w:rPr>
        <w:t xml:space="preserve"> </w:t>
      </w:r>
      <w:r w:rsidRPr="007A2589">
        <w:rPr>
          <w:rFonts w:ascii="Times New Roman" w:hAnsi="Times New Roman" w:cs="Times New Roman"/>
        </w:rPr>
        <w:t xml:space="preserve">conditions are able to remain in work. The evidence set out in this report is clear that the government must </w:t>
      </w:r>
    </w:p>
    <w:p w14:paraId="580E5CDE" w14:textId="77777777" w:rsidR="007B09D8" w:rsidRDefault="007A2589" w:rsidP="00C72768">
      <w:pPr>
        <w:spacing w:line="360" w:lineRule="auto"/>
        <w:jc w:val="both"/>
        <w:rPr>
          <w:rFonts w:ascii="Times New Roman" w:hAnsi="Times New Roman" w:cs="Times New Roman"/>
        </w:rPr>
      </w:pPr>
      <w:r w:rsidRPr="007A2589">
        <w:rPr>
          <w:rFonts w:ascii="Times New Roman" w:hAnsi="Times New Roman" w:cs="Times New Roman"/>
        </w:rPr>
        <w:t>The impact of long term conditions on employment and the wider UK economy ii</w:t>
      </w:r>
      <w:r>
        <w:rPr>
          <w:rFonts w:ascii="Times New Roman" w:hAnsi="Times New Roman" w:cs="Times New Roman"/>
        </w:rPr>
        <w:t xml:space="preserve"> </w:t>
      </w:r>
      <w:r w:rsidRPr="007A2589">
        <w:rPr>
          <w:rFonts w:ascii="Times New Roman" w:hAnsi="Times New Roman" w:cs="Times New Roman"/>
        </w:rPr>
        <w:t>deliver targeted investment in: improving early diagnosis and prevention of long term conditions; ensuring</w:t>
      </w:r>
      <w:r>
        <w:rPr>
          <w:rFonts w:ascii="Times New Roman" w:hAnsi="Times New Roman" w:cs="Times New Roman"/>
        </w:rPr>
        <w:t xml:space="preserve"> </w:t>
      </w:r>
      <w:r w:rsidRPr="007A2589">
        <w:rPr>
          <w:rFonts w:ascii="Times New Roman" w:hAnsi="Times New Roman" w:cs="Times New Roman"/>
        </w:rPr>
        <w:t>patients are referred to specialists sooner; delivering best practice services to patients and carers; and</w:t>
      </w:r>
      <w:r>
        <w:rPr>
          <w:rFonts w:ascii="Times New Roman" w:hAnsi="Times New Roman" w:cs="Times New Roman"/>
        </w:rPr>
        <w:t xml:space="preserve"> </w:t>
      </w:r>
      <w:r w:rsidRPr="007A2589">
        <w:rPr>
          <w:rFonts w:ascii="Times New Roman" w:hAnsi="Times New Roman" w:cs="Times New Roman"/>
        </w:rPr>
        <w:t>prioritising patient access to innovative treatments and appropriate vocational support. To achieve positive</w:t>
      </w:r>
      <w:r w:rsidR="00CB4AAE">
        <w:rPr>
          <w:rFonts w:ascii="Times New Roman" w:hAnsi="Times New Roman" w:cs="Times New Roman"/>
        </w:rPr>
        <w:t xml:space="preserve"> </w:t>
      </w:r>
      <w:r w:rsidRPr="007A2589">
        <w:rPr>
          <w:rFonts w:ascii="Times New Roman" w:hAnsi="Times New Roman" w:cs="Times New Roman"/>
        </w:rPr>
        <w:t>work outcomes, employers need to play a greater role in making work more accessible to individuals with</w:t>
      </w:r>
      <w:r w:rsidR="00CB4AAE">
        <w:rPr>
          <w:rFonts w:ascii="Times New Roman" w:hAnsi="Times New Roman" w:cs="Times New Roman"/>
        </w:rPr>
        <w:t xml:space="preserve"> </w:t>
      </w:r>
      <w:r w:rsidRPr="007A2589">
        <w:rPr>
          <w:rFonts w:ascii="Times New Roman" w:hAnsi="Times New Roman" w:cs="Times New Roman"/>
        </w:rPr>
        <w:t>long term conditions, by fostering open, friendly and accessible work places in which people feel</w:t>
      </w:r>
      <w:r w:rsidR="00CB4AAE">
        <w:rPr>
          <w:rFonts w:ascii="Times New Roman" w:hAnsi="Times New Roman" w:cs="Times New Roman"/>
        </w:rPr>
        <w:t xml:space="preserve"> </w:t>
      </w:r>
      <w:r w:rsidRPr="007A2589">
        <w:rPr>
          <w:rFonts w:ascii="Times New Roman" w:hAnsi="Times New Roman" w:cs="Times New Roman"/>
        </w:rPr>
        <w:t>comfortable seeking help, and where reasonable adjustments are fully implemented.</w:t>
      </w:r>
    </w:p>
    <w:p w14:paraId="3A0D9461" w14:textId="77777777" w:rsidR="00CB4AAE" w:rsidRDefault="00CB4AAE" w:rsidP="00C72768">
      <w:pPr>
        <w:spacing w:line="360" w:lineRule="auto"/>
        <w:jc w:val="both"/>
        <w:rPr>
          <w:rFonts w:ascii="Times New Roman" w:hAnsi="Times New Roman" w:cs="Times New Roman"/>
        </w:rPr>
      </w:pPr>
    </w:p>
    <w:p w14:paraId="36021E03" w14:textId="77777777" w:rsidR="00CB4AAE" w:rsidRPr="00857EF5" w:rsidRDefault="00CB4AAE" w:rsidP="00C7276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57EF5">
        <w:rPr>
          <w:rFonts w:ascii="Times New Roman" w:hAnsi="Times New Roman" w:cs="Times New Roman"/>
          <w:b/>
        </w:rPr>
        <w:t>Key statistics</w:t>
      </w:r>
    </w:p>
    <w:p w14:paraId="0A462B97" w14:textId="77777777" w:rsidR="00CB4AAE" w:rsidRPr="00CB4AAE" w:rsidRDefault="00CB4AAE" w:rsidP="00C72768">
      <w:pPr>
        <w:spacing w:line="360" w:lineRule="auto"/>
        <w:jc w:val="both"/>
        <w:rPr>
          <w:rFonts w:ascii="Times New Roman" w:hAnsi="Times New Roman" w:cs="Times New Roman"/>
        </w:rPr>
      </w:pPr>
      <w:r w:rsidRPr="00CB4AAE">
        <w:rPr>
          <w:rFonts w:ascii="Times New Roman" w:hAnsi="Times New Roman" w:cs="Times New Roman"/>
        </w:rPr>
        <w:t> The average age of retirement for someone with multiple sclerosis is 42 years old.</w:t>
      </w:r>
    </w:p>
    <w:p w14:paraId="4102F2CF" w14:textId="77777777" w:rsidR="00CB4AAE" w:rsidRPr="00CB4AAE" w:rsidRDefault="00CB4AAE" w:rsidP="00C72768">
      <w:pPr>
        <w:spacing w:line="360" w:lineRule="auto"/>
        <w:jc w:val="both"/>
        <w:rPr>
          <w:rFonts w:ascii="Times New Roman" w:hAnsi="Times New Roman" w:cs="Times New Roman"/>
        </w:rPr>
      </w:pPr>
      <w:r w:rsidRPr="00CB4AAE">
        <w:rPr>
          <w:rFonts w:ascii="Times New Roman" w:hAnsi="Times New Roman" w:cs="Times New Roman"/>
        </w:rPr>
        <w:t> Over 45 per cent of people with asthma report going to work when ill, increasing the risk of</w:t>
      </w:r>
      <w:r>
        <w:rPr>
          <w:rFonts w:ascii="Times New Roman" w:hAnsi="Times New Roman" w:cs="Times New Roman"/>
        </w:rPr>
        <w:t xml:space="preserve"> </w:t>
      </w:r>
      <w:r w:rsidRPr="00CB4AAE">
        <w:rPr>
          <w:rFonts w:ascii="Times New Roman" w:hAnsi="Times New Roman" w:cs="Times New Roman"/>
        </w:rPr>
        <w:t>prolonged sickness and affecting their ability to perform effectively.</w:t>
      </w:r>
    </w:p>
    <w:p w14:paraId="2929B675" w14:textId="77777777" w:rsidR="00CB4AAE" w:rsidRPr="00CB4AAE" w:rsidRDefault="00CB4AAE" w:rsidP="00C72768">
      <w:pPr>
        <w:spacing w:line="360" w:lineRule="auto"/>
        <w:jc w:val="both"/>
        <w:rPr>
          <w:rFonts w:ascii="Times New Roman" w:hAnsi="Times New Roman" w:cs="Times New Roman"/>
        </w:rPr>
      </w:pPr>
      <w:r w:rsidRPr="00CB4AAE">
        <w:rPr>
          <w:rFonts w:ascii="Times New Roman" w:hAnsi="Times New Roman" w:cs="Times New Roman"/>
        </w:rPr>
        <w:t> Just 8 per cent of people with schizophrenia are in employment11, despite evidence that up to 70</w:t>
      </w:r>
    </w:p>
    <w:p w14:paraId="40497661" w14:textId="77777777" w:rsidR="00CB4AAE" w:rsidRPr="00CB4AAE" w:rsidRDefault="00CB4AAE" w:rsidP="00C72768">
      <w:pPr>
        <w:spacing w:line="360" w:lineRule="auto"/>
        <w:jc w:val="both"/>
        <w:rPr>
          <w:rFonts w:ascii="Times New Roman" w:hAnsi="Times New Roman" w:cs="Times New Roman"/>
        </w:rPr>
      </w:pPr>
      <w:r w:rsidRPr="00CB4AAE">
        <w:rPr>
          <w:rFonts w:ascii="Times New Roman" w:hAnsi="Times New Roman" w:cs="Times New Roman"/>
        </w:rPr>
        <w:t>per cent of people with severe mental illness express a desire to work.</w:t>
      </w:r>
    </w:p>
    <w:p w14:paraId="5D4F32D7" w14:textId="77777777" w:rsidR="00CB4AAE" w:rsidRPr="00CB4AAE" w:rsidRDefault="00CB4AAE" w:rsidP="00C72768">
      <w:pPr>
        <w:spacing w:line="360" w:lineRule="auto"/>
        <w:jc w:val="both"/>
        <w:rPr>
          <w:rFonts w:ascii="Times New Roman" w:hAnsi="Times New Roman" w:cs="Times New Roman"/>
        </w:rPr>
      </w:pPr>
      <w:r w:rsidRPr="00CB4AAE">
        <w:rPr>
          <w:rFonts w:ascii="Times New Roman" w:hAnsi="Times New Roman" w:cs="Times New Roman"/>
        </w:rPr>
        <w:t> People with heart failure lose an average of 17.2 days of work per year because of absenteeism</w:t>
      </w:r>
    </w:p>
    <w:p w14:paraId="425E4682" w14:textId="77777777" w:rsidR="00CB4AAE" w:rsidRPr="00CB4AAE" w:rsidRDefault="00CB4AAE" w:rsidP="00C72768">
      <w:pPr>
        <w:spacing w:line="360" w:lineRule="auto"/>
        <w:jc w:val="both"/>
        <w:rPr>
          <w:rFonts w:ascii="Times New Roman" w:hAnsi="Times New Roman" w:cs="Times New Roman"/>
        </w:rPr>
      </w:pPr>
      <w:r w:rsidRPr="00CB4AAE">
        <w:rPr>
          <w:rFonts w:ascii="Times New Roman" w:hAnsi="Times New Roman" w:cs="Times New Roman"/>
        </w:rPr>
        <w:t>caused by their condition.</w:t>
      </w:r>
    </w:p>
    <w:p w14:paraId="35C3D25A" w14:textId="77777777" w:rsidR="00CB4AAE" w:rsidRPr="00CB4AAE" w:rsidRDefault="00CB4AAE" w:rsidP="00C72768">
      <w:pPr>
        <w:spacing w:line="360" w:lineRule="auto"/>
        <w:jc w:val="both"/>
        <w:rPr>
          <w:rFonts w:ascii="Times New Roman" w:hAnsi="Times New Roman" w:cs="Times New Roman"/>
        </w:rPr>
      </w:pPr>
      <w:r w:rsidRPr="00CB4AAE">
        <w:rPr>
          <w:rFonts w:ascii="Times New Roman" w:hAnsi="Times New Roman" w:cs="Times New Roman"/>
        </w:rPr>
        <w:t> Over 52 per cent of people with diabetic macular oedema are of working age.</w:t>
      </w:r>
    </w:p>
    <w:p w14:paraId="34699A77" w14:textId="77777777" w:rsidR="00CB4AAE" w:rsidRPr="00CB4AAE" w:rsidRDefault="00CB4AAE" w:rsidP="00C72768">
      <w:pPr>
        <w:spacing w:line="360" w:lineRule="auto"/>
        <w:jc w:val="both"/>
        <w:rPr>
          <w:rFonts w:ascii="Times New Roman" w:hAnsi="Times New Roman" w:cs="Times New Roman"/>
        </w:rPr>
      </w:pPr>
      <w:r w:rsidRPr="00CB4AAE">
        <w:rPr>
          <w:rFonts w:ascii="Times New Roman" w:hAnsi="Times New Roman" w:cs="Times New Roman"/>
        </w:rPr>
        <w:t> A ten per cent reduction in sickness absence for people with psoriasis would provide a £50 million</w:t>
      </w:r>
    </w:p>
    <w:p w14:paraId="5257A3EA" w14:textId="77777777" w:rsidR="00CB4AAE" w:rsidRPr="00CB4AAE" w:rsidRDefault="00CB4AAE" w:rsidP="00C72768">
      <w:pPr>
        <w:spacing w:line="360" w:lineRule="auto"/>
        <w:jc w:val="both"/>
        <w:rPr>
          <w:rFonts w:ascii="Times New Roman" w:hAnsi="Times New Roman" w:cs="Times New Roman"/>
        </w:rPr>
      </w:pPr>
      <w:r w:rsidRPr="00CB4AAE">
        <w:rPr>
          <w:rFonts w:ascii="Times New Roman" w:hAnsi="Times New Roman" w:cs="Times New Roman"/>
        </w:rPr>
        <w:t>boost to the UK economy.</w:t>
      </w:r>
    </w:p>
    <w:p w14:paraId="07383C4D" w14:textId="77777777" w:rsidR="00CB4AAE" w:rsidRDefault="00CB4AAE" w:rsidP="00C72768">
      <w:pPr>
        <w:spacing w:line="360" w:lineRule="auto"/>
        <w:jc w:val="both"/>
        <w:rPr>
          <w:rFonts w:ascii="Times New Roman" w:hAnsi="Times New Roman" w:cs="Times New Roman"/>
        </w:rPr>
      </w:pPr>
    </w:p>
    <w:p w14:paraId="536C9294" w14:textId="77777777" w:rsidR="00B12371" w:rsidRPr="00857EF5" w:rsidRDefault="00B12371" w:rsidP="00C7276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57EF5">
        <w:rPr>
          <w:rFonts w:ascii="Times New Roman" w:hAnsi="Times New Roman" w:cs="Times New Roman"/>
          <w:b/>
        </w:rPr>
        <w:t>Main findings</w:t>
      </w:r>
    </w:p>
    <w:p w14:paraId="07400D90" w14:textId="77777777" w:rsidR="00B12371" w:rsidRPr="00B12371" w:rsidRDefault="00B12371" w:rsidP="00C72768">
      <w:pPr>
        <w:spacing w:line="360" w:lineRule="auto"/>
        <w:jc w:val="both"/>
        <w:rPr>
          <w:rFonts w:ascii="Times New Roman" w:hAnsi="Times New Roman" w:cs="Times New Roman"/>
        </w:rPr>
      </w:pPr>
      <w:r w:rsidRPr="00B12371">
        <w:rPr>
          <w:rFonts w:ascii="Times New Roman" w:hAnsi="Times New Roman" w:cs="Times New Roman"/>
        </w:rPr>
        <w:t> The number of people in the UK with one or more long term conditions is expected to rise in the</w:t>
      </w:r>
    </w:p>
    <w:p w14:paraId="3F54FFF7" w14:textId="77777777" w:rsidR="00B12371" w:rsidRPr="00B12371" w:rsidRDefault="00B12371" w:rsidP="00C72768">
      <w:pPr>
        <w:spacing w:line="360" w:lineRule="auto"/>
        <w:jc w:val="both"/>
        <w:rPr>
          <w:rFonts w:ascii="Times New Roman" w:hAnsi="Times New Roman" w:cs="Times New Roman"/>
        </w:rPr>
      </w:pPr>
      <w:r w:rsidRPr="00B12371">
        <w:rPr>
          <w:rFonts w:ascii="Times New Roman" w:hAnsi="Times New Roman" w:cs="Times New Roman"/>
        </w:rPr>
        <w:t>coming decades. This is as a result of the ageing population, improvements in treatments that allow</w:t>
      </w:r>
    </w:p>
    <w:p w14:paraId="3AEC787A" w14:textId="21B9FE70" w:rsidR="00B12371" w:rsidRPr="00B12371" w:rsidRDefault="00B12371" w:rsidP="00C72768">
      <w:pPr>
        <w:spacing w:line="360" w:lineRule="auto"/>
        <w:jc w:val="both"/>
        <w:rPr>
          <w:rFonts w:ascii="Times New Roman" w:hAnsi="Times New Roman" w:cs="Times New Roman"/>
        </w:rPr>
      </w:pPr>
      <w:r w:rsidRPr="00B12371">
        <w:rPr>
          <w:rFonts w:ascii="Times New Roman" w:hAnsi="Times New Roman" w:cs="Times New Roman"/>
        </w:rPr>
        <w:t xml:space="preserve">people to live for longer and the rise of non-communicable </w:t>
      </w:r>
      <w:r>
        <w:rPr>
          <w:rFonts w:ascii="Times New Roman" w:hAnsi="Times New Roman" w:cs="Times New Roman"/>
        </w:rPr>
        <w:t>risk factors, such as obesity.</w:t>
      </w:r>
    </w:p>
    <w:p w14:paraId="1CD6C0AE" w14:textId="77777777" w:rsidR="00B12371" w:rsidRPr="00B12371" w:rsidRDefault="00B12371" w:rsidP="00C72768">
      <w:pPr>
        <w:spacing w:line="360" w:lineRule="auto"/>
        <w:jc w:val="both"/>
        <w:rPr>
          <w:rFonts w:ascii="Times New Roman" w:hAnsi="Times New Roman" w:cs="Times New Roman"/>
        </w:rPr>
      </w:pPr>
      <w:r w:rsidRPr="00B12371">
        <w:rPr>
          <w:rFonts w:ascii="Times New Roman" w:hAnsi="Times New Roman" w:cs="Times New Roman"/>
        </w:rPr>
        <w:t> There are substantial barriers to employment for people with long term conditions, which have an</w:t>
      </w:r>
    </w:p>
    <w:p w14:paraId="75AA9D50" w14:textId="77777777" w:rsidR="00B12371" w:rsidRPr="00B12371" w:rsidRDefault="00B12371" w:rsidP="00C72768">
      <w:pPr>
        <w:spacing w:line="360" w:lineRule="auto"/>
        <w:jc w:val="both"/>
        <w:rPr>
          <w:rFonts w:ascii="Times New Roman" w:hAnsi="Times New Roman" w:cs="Times New Roman"/>
        </w:rPr>
      </w:pPr>
      <w:r w:rsidRPr="00B12371">
        <w:rPr>
          <w:rFonts w:ascii="Times New Roman" w:hAnsi="Times New Roman" w:cs="Times New Roman"/>
        </w:rPr>
        <w:t>impact on individuals in a number of ways, including: lost earnings; impaired career prospects; and</w:t>
      </w:r>
    </w:p>
    <w:p w14:paraId="2D61F88E" w14:textId="77777777" w:rsidR="00B12371" w:rsidRPr="00B12371" w:rsidRDefault="00B12371" w:rsidP="00C72768">
      <w:pPr>
        <w:spacing w:line="360" w:lineRule="auto"/>
        <w:jc w:val="both"/>
        <w:rPr>
          <w:rFonts w:ascii="Times New Roman" w:hAnsi="Times New Roman" w:cs="Times New Roman"/>
        </w:rPr>
      </w:pPr>
      <w:r w:rsidRPr="00B12371">
        <w:rPr>
          <w:rFonts w:ascii="Times New Roman" w:hAnsi="Times New Roman" w:cs="Times New Roman"/>
        </w:rPr>
        <w:t>early exit or prolonged absence from the workforce.</w:t>
      </w:r>
    </w:p>
    <w:p w14:paraId="4C7B25D2" w14:textId="06A6F7F1" w:rsidR="00B12371" w:rsidRPr="00B12371" w:rsidRDefault="00B12371" w:rsidP="00C72768">
      <w:pPr>
        <w:spacing w:line="360" w:lineRule="auto"/>
        <w:jc w:val="both"/>
        <w:rPr>
          <w:rFonts w:ascii="Times New Roman" w:hAnsi="Times New Roman" w:cs="Times New Roman"/>
        </w:rPr>
      </w:pPr>
      <w:r w:rsidRPr="00B12371">
        <w:rPr>
          <w:rFonts w:ascii="Times New Roman" w:hAnsi="Times New Roman" w:cs="Times New Roman"/>
        </w:rPr>
        <w:t> Long term conditions can also have a negative effect on an individual’s qu</w:t>
      </w:r>
      <w:r>
        <w:rPr>
          <w:rFonts w:ascii="Times New Roman" w:hAnsi="Times New Roman" w:cs="Times New Roman"/>
        </w:rPr>
        <w:t xml:space="preserve">ality of life, which in turn is </w:t>
      </w:r>
      <w:r w:rsidRPr="00B12371">
        <w:rPr>
          <w:rFonts w:ascii="Times New Roman" w:hAnsi="Times New Roman" w:cs="Times New Roman"/>
        </w:rPr>
        <w:t>associated with poor employment and worsening health outcomes. In addition, many people will</w:t>
      </w:r>
      <w:r>
        <w:rPr>
          <w:rFonts w:ascii="Times New Roman" w:hAnsi="Times New Roman" w:cs="Times New Roman"/>
        </w:rPr>
        <w:t xml:space="preserve"> </w:t>
      </w:r>
      <w:r w:rsidRPr="00B12371">
        <w:rPr>
          <w:rFonts w:ascii="Times New Roman" w:hAnsi="Times New Roman" w:cs="Times New Roman"/>
        </w:rPr>
        <w:t>experience more than one condition, for example depression is a common comorbidity.</w:t>
      </w:r>
    </w:p>
    <w:p w14:paraId="5B346E15" w14:textId="77777777" w:rsidR="000416E2" w:rsidRDefault="00B12371" w:rsidP="00C72768">
      <w:pPr>
        <w:spacing w:line="360" w:lineRule="auto"/>
        <w:jc w:val="both"/>
        <w:rPr>
          <w:rFonts w:ascii="Times New Roman" w:hAnsi="Times New Roman" w:cs="Times New Roman"/>
        </w:rPr>
      </w:pPr>
      <w:r w:rsidRPr="00B12371">
        <w:rPr>
          <w:rFonts w:ascii="Times New Roman" w:hAnsi="Times New Roman" w:cs="Times New Roman"/>
        </w:rPr>
        <w:t xml:space="preserve"> Employment rates for people with long term conditions are persistently </w:t>
      </w:r>
      <w:r>
        <w:rPr>
          <w:rFonts w:ascii="Times New Roman" w:hAnsi="Times New Roman" w:cs="Times New Roman"/>
        </w:rPr>
        <w:t xml:space="preserve">low, despite the fact that work </w:t>
      </w:r>
      <w:r w:rsidRPr="00B12371">
        <w:rPr>
          <w:rFonts w:ascii="Times New Roman" w:hAnsi="Times New Roman" w:cs="Times New Roman"/>
        </w:rPr>
        <w:t>is often both possible and beneficial. Furthermore, the impact that long term conditions have can be</w:t>
      </w:r>
      <w:r>
        <w:rPr>
          <w:rFonts w:ascii="Times New Roman" w:hAnsi="Times New Roman" w:cs="Times New Roman"/>
        </w:rPr>
        <w:t xml:space="preserve"> </w:t>
      </w:r>
      <w:r w:rsidRPr="00B12371">
        <w:rPr>
          <w:rFonts w:ascii="Times New Roman" w:hAnsi="Times New Roman" w:cs="Times New Roman"/>
        </w:rPr>
        <w:t>life-long, and many develop during education or in the early stages of an individual’s career.</w:t>
      </w:r>
    </w:p>
    <w:p w14:paraId="129A0C4F" w14:textId="056FFD3A" w:rsidR="000416E2" w:rsidRPr="000416E2" w:rsidRDefault="000416E2" w:rsidP="00C72768">
      <w:pPr>
        <w:spacing w:line="360" w:lineRule="auto"/>
        <w:jc w:val="both"/>
        <w:rPr>
          <w:rFonts w:ascii="Times New Roman" w:hAnsi="Times New Roman" w:cs="Times New Roman"/>
        </w:rPr>
      </w:pPr>
      <w:r w:rsidRPr="000416E2">
        <w:rPr>
          <w:rFonts w:ascii="Times New Roman" w:hAnsi="Times New Roman" w:cs="Times New Roman"/>
        </w:rPr>
        <w:t>Long term conditions are often fluctuating, meaning symptoms can be unpredictable and difficult to</w:t>
      </w:r>
    </w:p>
    <w:p w14:paraId="3AD6E92C" w14:textId="77777777" w:rsidR="000416E2" w:rsidRPr="000416E2" w:rsidRDefault="000416E2" w:rsidP="00C72768">
      <w:pPr>
        <w:spacing w:line="360" w:lineRule="auto"/>
        <w:jc w:val="both"/>
        <w:rPr>
          <w:rFonts w:ascii="Times New Roman" w:hAnsi="Times New Roman" w:cs="Times New Roman"/>
        </w:rPr>
      </w:pPr>
      <w:r w:rsidRPr="000416E2">
        <w:rPr>
          <w:rFonts w:ascii="Times New Roman" w:hAnsi="Times New Roman" w:cs="Times New Roman"/>
        </w:rPr>
        <w:t>manage, particularly at work. This is compounded by the fact that perceived stigma can prevent</w:t>
      </w:r>
    </w:p>
    <w:p w14:paraId="61BC18D8" w14:textId="77777777" w:rsidR="000416E2" w:rsidRPr="000416E2" w:rsidRDefault="000416E2" w:rsidP="00C72768">
      <w:pPr>
        <w:spacing w:line="360" w:lineRule="auto"/>
        <w:jc w:val="both"/>
        <w:rPr>
          <w:rFonts w:ascii="Times New Roman" w:hAnsi="Times New Roman" w:cs="Times New Roman"/>
        </w:rPr>
      </w:pPr>
      <w:r w:rsidRPr="000416E2">
        <w:rPr>
          <w:rFonts w:ascii="Times New Roman" w:hAnsi="Times New Roman" w:cs="Times New Roman"/>
        </w:rPr>
        <w:t>many people from seeking vital help at work.</w:t>
      </w:r>
    </w:p>
    <w:p w14:paraId="08120AD6" w14:textId="77777777" w:rsidR="000416E2" w:rsidRPr="000416E2" w:rsidRDefault="000416E2" w:rsidP="00C72768">
      <w:pPr>
        <w:spacing w:line="360" w:lineRule="auto"/>
        <w:jc w:val="both"/>
        <w:rPr>
          <w:rFonts w:ascii="Times New Roman" w:hAnsi="Times New Roman" w:cs="Times New Roman"/>
        </w:rPr>
      </w:pPr>
      <w:r w:rsidRPr="000416E2">
        <w:rPr>
          <w:rFonts w:ascii="Times New Roman" w:hAnsi="Times New Roman" w:cs="Times New Roman"/>
        </w:rPr>
        <w:t> Indirect costs to UK society arise for a number of reasons, including: individuals having to reduce</w:t>
      </w:r>
    </w:p>
    <w:p w14:paraId="37366A97" w14:textId="77777777" w:rsidR="000416E2" w:rsidRPr="000416E2" w:rsidRDefault="000416E2" w:rsidP="00C72768">
      <w:pPr>
        <w:spacing w:line="360" w:lineRule="auto"/>
        <w:jc w:val="both"/>
        <w:rPr>
          <w:rFonts w:ascii="Times New Roman" w:hAnsi="Times New Roman" w:cs="Times New Roman"/>
        </w:rPr>
      </w:pPr>
      <w:r w:rsidRPr="000416E2">
        <w:rPr>
          <w:rFonts w:ascii="Times New Roman" w:hAnsi="Times New Roman" w:cs="Times New Roman"/>
        </w:rPr>
        <w:t>their hours; sickness absence; presenteeism (going to work when ill); early retirement; unpaid care;</w:t>
      </w:r>
    </w:p>
    <w:p w14:paraId="3DA3FB32" w14:textId="77777777" w:rsidR="000416E2" w:rsidRPr="000416E2" w:rsidRDefault="000416E2" w:rsidP="00C72768">
      <w:pPr>
        <w:spacing w:line="360" w:lineRule="auto"/>
        <w:jc w:val="both"/>
        <w:rPr>
          <w:rFonts w:ascii="Times New Roman" w:hAnsi="Times New Roman" w:cs="Times New Roman"/>
        </w:rPr>
      </w:pPr>
      <w:r w:rsidRPr="000416E2">
        <w:rPr>
          <w:rFonts w:ascii="Times New Roman" w:hAnsi="Times New Roman" w:cs="Times New Roman"/>
        </w:rPr>
        <w:t>and, unemployment and associated welfare provision.</w:t>
      </w:r>
    </w:p>
    <w:p w14:paraId="048BF706" w14:textId="7827588C" w:rsidR="000416E2" w:rsidRPr="000416E2" w:rsidRDefault="000416E2" w:rsidP="00C72768">
      <w:pPr>
        <w:spacing w:line="360" w:lineRule="auto"/>
        <w:jc w:val="both"/>
        <w:rPr>
          <w:rFonts w:ascii="Times New Roman" w:hAnsi="Times New Roman" w:cs="Times New Roman"/>
        </w:rPr>
      </w:pPr>
      <w:r w:rsidRPr="000416E2">
        <w:rPr>
          <w:rFonts w:ascii="Times New Roman" w:hAnsi="Times New Roman" w:cs="Times New Roman"/>
        </w:rPr>
        <w:t xml:space="preserve"> Care and treatment varies across the UK, and there needs to be </w:t>
      </w:r>
      <w:r w:rsidR="00857EF5">
        <w:rPr>
          <w:rFonts w:ascii="Times New Roman" w:hAnsi="Times New Roman" w:cs="Times New Roman"/>
        </w:rPr>
        <w:t xml:space="preserve">a greater awareness of existing </w:t>
      </w:r>
      <w:r w:rsidRPr="000416E2">
        <w:rPr>
          <w:rFonts w:ascii="Times New Roman" w:hAnsi="Times New Roman" w:cs="Times New Roman"/>
        </w:rPr>
        <w:t>best practice guidance. In addition, healthcare professionals should always ask individuals about</w:t>
      </w:r>
      <w:r w:rsidR="00857EF5">
        <w:rPr>
          <w:rFonts w:ascii="Times New Roman" w:hAnsi="Times New Roman" w:cs="Times New Roman"/>
        </w:rPr>
        <w:t xml:space="preserve"> </w:t>
      </w:r>
      <w:r w:rsidRPr="000416E2">
        <w:rPr>
          <w:rFonts w:ascii="Times New Roman" w:hAnsi="Times New Roman" w:cs="Times New Roman"/>
        </w:rPr>
        <w:t>their employment aspirations as these can have an impact on their health outcomes.</w:t>
      </w:r>
    </w:p>
    <w:p w14:paraId="53B12B86" w14:textId="4A2B0636" w:rsidR="000416E2" w:rsidRDefault="000416E2" w:rsidP="00C72768">
      <w:pPr>
        <w:spacing w:line="360" w:lineRule="auto"/>
        <w:jc w:val="both"/>
        <w:rPr>
          <w:rFonts w:ascii="Times New Roman" w:hAnsi="Times New Roman" w:cs="Times New Roman"/>
        </w:rPr>
      </w:pPr>
      <w:r w:rsidRPr="000416E2">
        <w:rPr>
          <w:rFonts w:ascii="Times New Roman" w:hAnsi="Times New Roman" w:cs="Times New Roman"/>
        </w:rPr>
        <w:t> Supporting people with chronic conditions can result in improved health, work and economic</w:t>
      </w:r>
      <w:r w:rsidR="00857EF5">
        <w:rPr>
          <w:rFonts w:ascii="Times New Roman" w:hAnsi="Times New Roman" w:cs="Times New Roman"/>
        </w:rPr>
        <w:t xml:space="preserve"> </w:t>
      </w:r>
      <w:r w:rsidRPr="000416E2">
        <w:rPr>
          <w:rFonts w:ascii="Times New Roman" w:hAnsi="Times New Roman" w:cs="Times New Roman"/>
        </w:rPr>
        <w:t>outcomes. This support can take a number of forms, such as t</w:t>
      </w:r>
      <w:r w:rsidR="00857EF5">
        <w:rPr>
          <w:rFonts w:ascii="Times New Roman" w:hAnsi="Times New Roman" w:cs="Times New Roman"/>
        </w:rPr>
        <w:t xml:space="preserve">argeted early interventions and </w:t>
      </w:r>
      <w:r w:rsidRPr="000416E2">
        <w:rPr>
          <w:rFonts w:ascii="Times New Roman" w:hAnsi="Times New Roman" w:cs="Times New Roman"/>
        </w:rPr>
        <w:t>empowering individuals to play a greater role in managing their own care in both a clinical and</w:t>
      </w:r>
      <w:r w:rsidR="00857EF5">
        <w:rPr>
          <w:rFonts w:ascii="Times New Roman" w:hAnsi="Times New Roman" w:cs="Times New Roman"/>
        </w:rPr>
        <w:t xml:space="preserve"> </w:t>
      </w:r>
      <w:r w:rsidRPr="000416E2">
        <w:rPr>
          <w:rFonts w:ascii="Times New Roman" w:hAnsi="Times New Roman" w:cs="Times New Roman"/>
        </w:rPr>
        <w:t>workplace settings</w:t>
      </w:r>
    </w:p>
    <w:p w14:paraId="0C9617BC" w14:textId="77777777" w:rsidR="00007526" w:rsidRDefault="00007526" w:rsidP="00C72768">
      <w:pPr>
        <w:spacing w:line="360" w:lineRule="auto"/>
        <w:jc w:val="both"/>
        <w:rPr>
          <w:rFonts w:ascii="Times New Roman" w:hAnsi="Times New Roman" w:cs="Times New Roman"/>
        </w:rPr>
      </w:pPr>
    </w:p>
    <w:p w14:paraId="751951D9" w14:textId="60A13C72" w:rsidR="00007526" w:rsidRPr="00857EF5" w:rsidRDefault="00007526" w:rsidP="00C7276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57EF5">
        <w:rPr>
          <w:rFonts w:ascii="Times New Roman" w:hAnsi="Times New Roman" w:cs="Times New Roman"/>
          <w:b/>
        </w:rPr>
        <w:t>Recommendations</w:t>
      </w:r>
    </w:p>
    <w:p w14:paraId="2498DC26" w14:textId="77777777" w:rsidR="00007526" w:rsidRPr="00857EF5" w:rsidRDefault="00007526" w:rsidP="00C72768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57D1AD78" w14:textId="77777777" w:rsidR="00007526" w:rsidRPr="00007526" w:rsidRDefault="00007526" w:rsidP="00C72768">
      <w:pPr>
        <w:spacing w:line="360" w:lineRule="auto"/>
        <w:jc w:val="both"/>
        <w:rPr>
          <w:rFonts w:ascii="Times New Roman" w:hAnsi="Times New Roman" w:cs="Times New Roman"/>
        </w:rPr>
      </w:pPr>
      <w:r w:rsidRPr="00007526">
        <w:rPr>
          <w:rFonts w:ascii="Times New Roman" w:hAnsi="Times New Roman" w:cs="Times New Roman"/>
        </w:rPr>
        <w:t>Employer</w:t>
      </w:r>
    </w:p>
    <w:p w14:paraId="21F8BD1F" w14:textId="77777777" w:rsidR="00007526" w:rsidRPr="00007526" w:rsidRDefault="00007526" w:rsidP="00C72768">
      <w:pPr>
        <w:spacing w:line="360" w:lineRule="auto"/>
        <w:jc w:val="both"/>
        <w:rPr>
          <w:rFonts w:ascii="Times New Roman" w:hAnsi="Times New Roman" w:cs="Times New Roman"/>
        </w:rPr>
      </w:pPr>
      <w:r w:rsidRPr="00007526">
        <w:rPr>
          <w:rFonts w:ascii="Times New Roman" w:hAnsi="Times New Roman" w:cs="Times New Roman"/>
        </w:rPr>
        <w:t> Employer and business trade associations should acknowledge the significant challenge facing the</w:t>
      </w:r>
    </w:p>
    <w:p w14:paraId="5E7C10A6" w14:textId="77777777" w:rsidR="00007526" w:rsidRPr="00007526" w:rsidRDefault="00007526" w:rsidP="00C72768">
      <w:pPr>
        <w:spacing w:line="360" w:lineRule="auto"/>
        <w:jc w:val="both"/>
        <w:rPr>
          <w:rFonts w:ascii="Times New Roman" w:hAnsi="Times New Roman" w:cs="Times New Roman"/>
        </w:rPr>
      </w:pPr>
      <w:r w:rsidRPr="00007526">
        <w:rPr>
          <w:rFonts w:ascii="Times New Roman" w:hAnsi="Times New Roman" w:cs="Times New Roman"/>
        </w:rPr>
        <w:t>UK labour market as the workforce ages and develops more chronic illness, and seek to provide</w:t>
      </w:r>
    </w:p>
    <w:p w14:paraId="58978798" w14:textId="77777777" w:rsidR="00007526" w:rsidRPr="00007526" w:rsidRDefault="00007526" w:rsidP="00C72768">
      <w:pPr>
        <w:spacing w:line="360" w:lineRule="auto"/>
        <w:jc w:val="both"/>
        <w:rPr>
          <w:rFonts w:ascii="Times New Roman" w:hAnsi="Times New Roman" w:cs="Times New Roman"/>
        </w:rPr>
      </w:pPr>
      <w:r w:rsidRPr="00007526">
        <w:rPr>
          <w:rFonts w:ascii="Times New Roman" w:hAnsi="Times New Roman" w:cs="Times New Roman"/>
        </w:rPr>
        <w:t>leadership in partnership with the government, the NHS, businesses, trade unions and employees to</w:t>
      </w:r>
    </w:p>
    <w:p w14:paraId="4839C383" w14:textId="77777777" w:rsidR="00007526" w:rsidRPr="00007526" w:rsidRDefault="00007526" w:rsidP="00C72768">
      <w:pPr>
        <w:spacing w:line="360" w:lineRule="auto"/>
        <w:jc w:val="both"/>
        <w:rPr>
          <w:rFonts w:ascii="Times New Roman" w:hAnsi="Times New Roman" w:cs="Times New Roman"/>
        </w:rPr>
      </w:pPr>
      <w:r w:rsidRPr="00007526">
        <w:rPr>
          <w:rFonts w:ascii="Times New Roman" w:hAnsi="Times New Roman" w:cs="Times New Roman"/>
        </w:rPr>
        <w:t>implement solutions.</w:t>
      </w:r>
    </w:p>
    <w:p w14:paraId="6B0E44A4" w14:textId="77777777" w:rsidR="00007526" w:rsidRPr="00007526" w:rsidRDefault="00007526" w:rsidP="00C72768">
      <w:pPr>
        <w:spacing w:line="360" w:lineRule="auto"/>
        <w:jc w:val="both"/>
        <w:rPr>
          <w:rFonts w:ascii="Times New Roman" w:hAnsi="Times New Roman" w:cs="Times New Roman"/>
        </w:rPr>
      </w:pPr>
      <w:r w:rsidRPr="00007526">
        <w:rPr>
          <w:rFonts w:ascii="Times New Roman" w:hAnsi="Times New Roman" w:cs="Times New Roman"/>
        </w:rPr>
        <w:t> All employers should seek to make reasonable adjustments for employees to support the varying</w:t>
      </w:r>
    </w:p>
    <w:p w14:paraId="1D6C2F6E" w14:textId="77777777" w:rsidR="00007526" w:rsidRPr="00007526" w:rsidRDefault="00007526" w:rsidP="00C72768">
      <w:pPr>
        <w:spacing w:line="360" w:lineRule="auto"/>
        <w:jc w:val="both"/>
        <w:rPr>
          <w:rFonts w:ascii="Times New Roman" w:hAnsi="Times New Roman" w:cs="Times New Roman"/>
        </w:rPr>
      </w:pPr>
      <w:r w:rsidRPr="00007526">
        <w:rPr>
          <w:rFonts w:ascii="Times New Roman" w:hAnsi="Times New Roman" w:cs="Times New Roman"/>
        </w:rPr>
        <w:t>needs of people with long term and fluctuating conditions.</w:t>
      </w:r>
    </w:p>
    <w:p w14:paraId="57B0E22E" w14:textId="2BA99A1F" w:rsidR="00007526" w:rsidRPr="00007526" w:rsidRDefault="00007526" w:rsidP="00C72768">
      <w:pPr>
        <w:spacing w:line="360" w:lineRule="auto"/>
        <w:jc w:val="both"/>
        <w:rPr>
          <w:rFonts w:ascii="Times New Roman" w:hAnsi="Times New Roman" w:cs="Times New Roman"/>
        </w:rPr>
      </w:pPr>
      <w:r w:rsidRPr="00007526">
        <w:rPr>
          <w:rFonts w:ascii="Times New Roman" w:hAnsi="Times New Roman" w:cs="Times New Roman"/>
        </w:rPr>
        <w:t> Workplaces should provide an open and supportive environment so th</w:t>
      </w:r>
      <w:r w:rsidR="00857EF5">
        <w:rPr>
          <w:rFonts w:ascii="Times New Roman" w:hAnsi="Times New Roman" w:cs="Times New Roman"/>
        </w:rPr>
        <w:t xml:space="preserve">at individuals feel comfortable </w:t>
      </w:r>
      <w:r w:rsidRPr="00007526">
        <w:rPr>
          <w:rFonts w:ascii="Times New Roman" w:hAnsi="Times New Roman" w:cs="Times New Roman"/>
        </w:rPr>
        <w:t>about disclosing their condition and seeking support.</w:t>
      </w:r>
    </w:p>
    <w:p w14:paraId="37E1E464" w14:textId="77777777" w:rsidR="00007526" w:rsidRPr="00007526" w:rsidRDefault="00007526" w:rsidP="00C72768">
      <w:pPr>
        <w:spacing w:line="360" w:lineRule="auto"/>
        <w:jc w:val="both"/>
        <w:rPr>
          <w:rFonts w:ascii="Times New Roman" w:hAnsi="Times New Roman" w:cs="Times New Roman"/>
        </w:rPr>
      </w:pPr>
      <w:r w:rsidRPr="00007526">
        <w:rPr>
          <w:rFonts w:ascii="Times New Roman" w:hAnsi="Times New Roman" w:cs="Times New Roman"/>
        </w:rPr>
        <w:t> Employers should be made aware of the specialist support available, for example how the</w:t>
      </w:r>
    </w:p>
    <w:p w14:paraId="70039675" w14:textId="77777777" w:rsidR="00007526" w:rsidRPr="00007526" w:rsidRDefault="00007526" w:rsidP="00C72768">
      <w:pPr>
        <w:spacing w:line="360" w:lineRule="auto"/>
        <w:jc w:val="both"/>
        <w:rPr>
          <w:rFonts w:ascii="Times New Roman" w:hAnsi="Times New Roman" w:cs="Times New Roman"/>
        </w:rPr>
      </w:pPr>
      <w:r w:rsidRPr="00007526">
        <w:rPr>
          <w:rFonts w:ascii="Times New Roman" w:hAnsi="Times New Roman" w:cs="Times New Roman"/>
        </w:rPr>
        <w:t>involvement of occupational therapists, physiotherapists and the Fit for Work Service and Access to</w:t>
      </w:r>
    </w:p>
    <w:p w14:paraId="17426584" w14:textId="54B0074E" w:rsidR="00007526" w:rsidRDefault="00007526" w:rsidP="00C72768">
      <w:pPr>
        <w:spacing w:line="360" w:lineRule="auto"/>
        <w:jc w:val="both"/>
        <w:rPr>
          <w:rFonts w:ascii="Times New Roman" w:hAnsi="Times New Roman" w:cs="Times New Roman"/>
        </w:rPr>
      </w:pPr>
      <w:r w:rsidRPr="00007526">
        <w:rPr>
          <w:rFonts w:ascii="Times New Roman" w:hAnsi="Times New Roman" w:cs="Times New Roman"/>
        </w:rPr>
        <w:t>Work scheme could help to get the best work outcomes for them and their employees</w:t>
      </w:r>
    </w:p>
    <w:p w14:paraId="00151E78" w14:textId="77777777" w:rsidR="00007526" w:rsidRDefault="00007526" w:rsidP="00C72768">
      <w:pPr>
        <w:spacing w:line="360" w:lineRule="auto"/>
        <w:jc w:val="both"/>
        <w:rPr>
          <w:rFonts w:ascii="Times New Roman" w:hAnsi="Times New Roman" w:cs="Times New Roman"/>
        </w:rPr>
      </w:pPr>
    </w:p>
    <w:p w14:paraId="52D3010B" w14:textId="77777777" w:rsidR="00007526" w:rsidRPr="00007526" w:rsidRDefault="00007526" w:rsidP="00C72768">
      <w:pPr>
        <w:spacing w:line="360" w:lineRule="auto"/>
        <w:jc w:val="both"/>
        <w:rPr>
          <w:rFonts w:ascii="Times New Roman" w:hAnsi="Times New Roman" w:cs="Times New Roman"/>
        </w:rPr>
      </w:pPr>
      <w:r w:rsidRPr="00007526">
        <w:rPr>
          <w:rFonts w:ascii="Times New Roman" w:hAnsi="Times New Roman" w:cs="Times New Roman"/>
        </w:rPr>
        <w:t>Individuals with long term conditions</w:t>
      </w:r>
    </w:p>
    <w:p w14:paraId="2800E965" w14:textId="7BFD76D3" w:rsidR="00007526" w:rsidRPr="00007526" w:rsidRDefault="00007526" w:rsidP="00C72768">
      <w:pPr>
        <w:spacing w:line="360" w:lineRule="auto"/>
        <w:jc w:val="both"/>
        <w:rPr>
          <w:rFonts w:ascii="Times New Roman" w:hAnsi="Times New Roman" w:cs="Times New Roman"/>
        </w:rPr>
      </w:pPr>
      <w:r w:rsidRPr="00007526">
        <w:rPr>
          <w:rFonts w:ascii="Times New Roman" w:hAnsi="Times New Roman" w:cs="Times New Roman"/>
        </w:rPr>
        <w:t> Patients should proactively consult with healthcare professionals, fa</w:t>
      </w:r>
      <w:r>
        <w:rPr>
          <w:rFonts w:ascii="Times New Roman" w:hAnsi="Times New Roman" w:cs="Times New Roman"/>
        </w:rPr>
        <w:t xml:space="preserve">milies, carers and employers to </w:t>
      </w:r>
      <w:r w:rsidRPr="00007526">
        <w:rPr>
          <w:rFonts w:ascii="Times New Roman" w:hAnsi="Times New Roman" w:cs="Times New Roman"/>
        </w:rPr>
        <w:t>develop an understanding of what might be achievable or desirable in both the short and long term.</w:t>
      </w:r>
    </w:p>
    <w:p w14:paraId="46068AC1" w14:textId="77777777" w:rsidR="00007526" w:rsidRPr="00007526" w:rsidRDefault="00007526" w:rsidP="00C72768">
      <w:pPr>
        <w:spacing w:line="360" w:lineRule="auto"/>
        <w:jc w:val="both"/>
        <w:rPr>
          <w:rFonts w:ascii="Times New Roman" w:hAnsi="Times New Roman" w:cs="Times New Roman"/>
        </w:rPr>
      </w:pPr>
      <w:r w:rsidRPr="00007526">
        <w:rPr>
          <w:rFonts w:ascii="Times New Roman" w:hAnsi="Times New Roman" w:cs="Times New Roman"/>
        </w:rPr>
        <w:t>All possible options should be considered.</w:t>
      </w:r>
    </w:p>
    <w:p w14:paraId="0405D766" w14:textId="77777777" w:rsidR="00007526" w:rsidRPr="00007526" w:rsidRDefault="00007526" w:rsidP="00C72768">
      <w:pPr>
        <w:spacing w:line="360" w:lineRule="auto"/>
        <w:jc w:val="both"/>
        <w:rPr>
          <w:rFonts w:ascii="Times New Roman" w:hAnsi="Times New Roman" w:cs="Times New Roman"/>
        </w:rPr>
      </w:pPr>
      <w:r w:rsidRPr="00007526">
        <w:rPr>
          <w:rFonts w:ascii="Times New Roman" w:hAnsi="Times New Roman" w:cs="Times New Roman"/>
        </w:rPr>
        <w:t> Individuals should be self-assertive and take an active role in managing their condition. As part of</w:t>
      </w:r>
    </w:p>
    <w:p w14:paraId="6F2509E4" w14:textId="77777777" w:rsidR="00007526" w:rsidRPr="00007526" w:rsidRDefault="00007526" w:rsidP="00C72768">
      <w:pPr>
        <w:spacing w:line="360" w:lineRule="auto"/>
        <w:jc w:val="both"/>
        <w:rPr>
          <w:rFonts w:ascii="Times New Roman" w:hAnsi="Times New Roman" w:cs="Times New Roman"/>
        </w:rPr>
      </w:pPr>
      <w:r w:rsidRPr="00007526">
        <w:rPr>
          <w:rFonts w:ascii="Times New Roman" w:hAnsi="Times New Roman" w:cs="Times New Roman"/>
        </w:rPr>
        <w:t>this, they should feel able to disclose details of their condition to their employer.</w:t>
      </w:r>
    </w:p>
    <w:p w14:paraId="453EA0FC" w14:textId="3CDC34A8" w:rsidR="00007526" w:rsidRPr="007A2589" w:rsidRDefault="00007526" w:rsidP="00C72768">
      <w:pPr>
        <w:spacing w:line="360" w:lineRule="auto"/>
        <w:jc w:val="both"/>
        <w:rPr>
          <w:rFonts w:ascii="Times New Roman" w:hAnsi="Times New Roman" w:cs="Times New Roman"/>
        </w:rPr>
      </w:pPr>
      <w:r w:rsidRPr="00007526">
        <w:rPr>
          <w:rFonts w:ascii="Times New Roman" w:hAnsi="Times New Roman" w:cs="Times New Roman"/>
        </w:rPr>
        <w:t> Individuals should feel equipped with the support of the multi-disciplina</w:t>
      </w:r>
      <w:r>
        <w:rPr>
          <w:rFonts w:ascii="Times New Roman" w:hAnsi="Times New Roman" w:cs="Times New Roman"/>
        </w:rPr>
        <w:t xml:space="preserve">ry healthcare team to highlight </w:t>
      </w:r>
      <w:r w:rsidRPr="00007526">
        <w:rPr>
          <w:rFonts w:ascii="Times New Roman" w:hAnsi="Times New Roman" w:cs="Times New Roman"/>
        </w:rPr>
        <w:t>how specific changes to working arrangements could maximise their productivity at work.</w:t>
      </w:r>
    </w:p>
    <w:sectPr w:rsidR="00007526" w:rsidRPr="007A2589" w:rsidSect="00282E9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89"/>
    <w:rsid w:val="00007526"/>
    <w:rsid w:val="000416E2"/>
    <w:rsid w:val="00282E9D"/>
    <w:rsid w:val="007A2589"/>
    <w:rsid w:val="007B09D8"/>
    <w:rsid w:val="00857EF5"/>
    <w:rsid w:val="00B12371"/>
    <w:rsid w:val="00C72768"/>
    <w:rsid w:val="00CB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E358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noProof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noProof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1326</Words>
  <Characters>7563</Characters>
  <Application>Microsoft Macintosh Word</Application>
  <DocSecurity>0</DocSecurity>
  <Lines>63</Lines>
  <Paragraphs>17</Paragraphs>
  <ScaleCrop>false</ScaleCrop>
  <Company/>
  <LinksUpToDate>false</LinksUpToDate>
  <CharactersWithSpaces>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fabiola</cp:lastModifiedBy>
  <cp:revision>7</cp:revision>
  <dcterms:created xsi:type="dcterms:W3CDTF">2016-02-11T09:30:00Z</dcterms:created>
  <dcterms:modified xsi:type="dcterms:W3CDTF">2016-02-11T09:47:00Z</dcterms:modified>
</cp:coreProperties>
</file>