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2348"/>
        <w:gridCol w:w="2534"/>
        <w:gridCol w:w="6"/>
        <w:gridCol w:w="10076"/>
      </w:tblGrid>
      <w:tr w:rsidR="008E0296" w:rsidRPr="007D0BFB" w:rsidTr="00FD1A39">
        <w:trPr>
          <w:trHeight w:val="288"/>
        </w:trPr>
        <w:tc>
          <w:tcPr>
            <w:tcW w:w="1048" w:type="dxa"/>
            <w:shd w:val="clear" w:color="auto" w:fill="auto"/>
            <w:noWrap/>
            <w:vAlign w:val="bottom"/>
            <w:hideMark/>
          </w:tcPr>
          <w:p w:rsidR="008E0296" w:rsidRPr="007D0BFB" w:rsidRDefault="008E0296" w:rsidP="001B23F0">
            <w:pPr>
              <w:spacing w:after="0" w:line="240" w:lineRule="auto"/>
              <w:rPr>
                <w:rFonts w:ascii="Arial" w:eastAsia="Times New Roman" w:hAnsi="Arial" w:cs="Arial"/>
                <w:b/>
                <w:bCs/>
                <w:color w:val="000000"/>
              </w:rPr>
            </w:pPr>
            <w:bookmarkStart w:id="0" w:name="_GoBack"/>
            <w:bookmarkEnd w:id="0"/>
            <w:r w:rsidRPr="007D0BFB">
              <w:rPr>
                <w:rFonts w:ascii="Arial" w:eastAsia="Times New Roman" w:hAnsi="Arial" w:cs="Arial"/>
                <w:b/>
                <w:bCs/>
                <w:color w:val="000000"/>
              </w:rPr>
              <w:t>Number</w:t>
            </w:r>
          </w:p>
        </w:tc>
        <w:tc>
          <w:tcPr>
            <w:tcW w:w="2348" w:type="dxa"/>
            <w:shd w:val="clear" w:color="auto" w:fill="auto"/>
            <w:noWrap/>
            <w:vAlign w:val="bottom"/>
            <w:hideMark/>
          </w:tcPr>
          <w:p w:rsidR="008E0296" w:rsidRPr="007D0BFB" w:rsidRDefault="008E0296" w:rsidP="001B23F0">
            <w:pPr>
              <w:spacing w:after="0" w:line="240" w:lineRule="auto"/>
              <w:rPr>
                <w:rFonts w:ascii="Arial" w:eastAsia="Times New Roman" w:hAnsi="Arial" w:cs="Arial"/>
                <w:b/>
                <w:bCs/>
                <w:color w:val="000000"/>
              </w:rPr>
            </w:pPr>
            <w:r w:rsidRPr="007D0BFB">
              <w:rPr>
                <w:rFonts w:ascii="Arial" w:eastAsia="Times New Roman" w:hAnsi="Arial" w:cs="Arial"/>
                <w:b/>
                <w:bCs/>
                <w:color w:val="000000"/>
              </w:rPr>
              <w:t>Subject</w:t>
            </w:r>
          </w:p>
        </w:tc>
        <w:tc>
          <w:tcPr>
            <w:tcW w:w="2540" w:type="dxa"/>
            <w:gridSpan w:val="2"/>
            <w:shd w:val="clear" w:color="auto" w:fill="auto"/>
            <w:noWrap/>
            <w:vAlign w:val="bottom"/>
            <w:hideMark/>
          </w:tcPr>
          <w:p w:rsidR="008E0296" w:rsidRPr="007D0BFB" w:rsidRDefault="008E0296" w:rsidP="001B23F0">
            <w:pPr>
              <w:spacing w:after="0" w:line="240" w:lineRule="auto"/>
              <w:rPr>
                <w:rFonts w:ascii="Arial" w:eastAsia="Times New Roman" w:hAnsi="Arial" w:cs="Arial"/>
                <w:b/>
                <w:bCs/>
                <w:color w:val="000000"/>
              </w:rPr>
            </w:pPr>
            <w:r w:rsidRPr="007D0BFB">
              <w:rPr>
                <w:rFonts w:ascii="Arial" w:eastAsia="Times New Roman" w:hAnsi="Arial" w:cs="Arial"/>
                <w:b/>
                <w:bCs/>
                <w:color w:val="000000"/>
              </w:rPr>
              <w:t>Details</w:t>
            </w:r>
          </w:p>
        </w:tc>
        <w:tc>
          <w:tcPr>
            <w:tcW w:w="10076" w:type="dxa"/>
            <w:shd w:val="clear" w:color="auto" w:fill="auto"/>
            <w:noWrap/>
            <w:vAlign w:val="bottom"/>
            <w:hideMark/>
          </w:tcPr>
          <w:p w:rsidR="008E0296" w:rsidRPr="007D0BFB" w:rsidRDefault="008E0296" w:rsidP="008E0296">
            <w:pPr>
              <w:spacing w:after="0" w:line="240" w:lineRule="auto"/>
              <w:ind w:right="-1146"/>
              <w:rPr>
                <w:rFonts w:ascii="Arial" w:eastAsia="Times New Roman" w:hAnsi="Arial" w:cs="Arial"/>
                <w:b/>
                <w:bCs/>
                <w:color w:val="000000"/>
              </w:rPr>
            </w:pPr>
            <w:r>
              <w:rPr>
                <w:rFonts w:ascii="Arial" w:eastAsia="Times New Roman" w:hAnsi="Arial" w:cs="Arial"/>
                <w:b/>
                <w:bCs/>
                <w:color w:val="000000"/>
              </w:rPr>
              <w:t>Action points</w:t>
            </w:r>
          </w:p>
        </w:tc>
      </w:tr>
      <w:tr w:rsidR="008E0296" w:rsidRPr="007D0BFB" w:rsidTr="00FD1A39">
        <w:trPr>
          <w:trHeight w:val="288"/>
        </w:trPr>
        <w:tc>
          <w:tcPr>
            <w:tcW w:w="1048" w:type="dxa"/>
            <w:shd w:val="clear" w:color="auto" w:fill="auto"/>
            <w:noWrap/>
            <w:vAlign w:val="bottom"/>
            <w:hideMark/>
          </w:tcPr>
          <w:p w:rsidR="008E0296" w:rsidRPr="007D0BFB" w:rsidRDefault="008E0296" w:rsidP="001B23F0">
            <w:pPr>
              <w:spacing w:after="0" w:line="240" w:lineRule="auto"/>
              <w:rPr>
                <w:rFonts w:ascii="Arial" w:eastAsia="Times New Roman" w:hAnsi="Arial" w:cs="Arial"/>
                <w:color w:val="000000"/>
              </w:rPr>
            </w:pPr>
            <w:r w:rsidRPr="007D0BFB">
              <w:rPr>
                <w:rFonts w:ascii="Arial" w:eastAsia="Times New Roman" w:hAnsi="Arial" w:cs="Arial"/>
                <w:color w:val="000000"/>
              </w:rPr>
              <w:t>1</w:t>
            </w:r>
          </w:p>
        </w:tc>
        <w:tc>
          <w:tcPr>
            <w:tcW w:w="2348" w:type="dxa"/>
            <w:shd w:val="clear" w:color="auto" w:fill="auto"/>
            <w:noWrap/>
            <w:vAlign w:val="bottom"/>
            <w:hideMark/>
          </w:tcPr>
          <w:p w:rsidR="008E0296" w:rsidRPr="007D0BFB" w:rsidRDefault="008E0296" w:rsidP="001B23F0">
            <w:pPr>
              <w:spacing w:after="0" w:line="240" w:lineRule="auto"/>
              <w:rPr>
                <w:rFonts w:ascii="Arial" w:eastAsia="Times New Roman" w:hAnsi="Arial" w:cs="Arial"/>
                <w:color w:val="000000"/>
              </w:rPr>
            </w:pPr>
            <w:r w:rsidRPr="007D0BFB">
              <w:rPr>
                <w:rFonts w:ascii="Arial" w:eastAsia="Times New Roman" w:hAnsi="Arial" w:cs="Arial"/>
                <w:color w:val="000000"/>
              </w:rPr>
              <w:t>Welcome</w:t>
            </w:r>
          </w:p>
        </w:tc>
        <w:tc>
          <w:tcPr>
            <w:tcW w:w="2540" w:type="dxa"/>
            <w:gridSpan w:val="2"/>
            <w:shd w:val="clear" w:color="auto" w:fill="auto"/>
            <w:noWrap/>
            <w:vAlign w:val="bottom"/>
            <w:hideMark/>
          </w:tcPr>
          <w:p w:rsidR="008E0296" w:rsidRPr="007D0BFB" w:rsidRDefault="008E0296" w:rsidP="001B23F0">
            <w:pPr>
              <w:spacing w:after="0" w:line="240" w:lineRule="auto"/>
              <w:rPr>
                <w:rFonts w:ascii="Arial" w:eastAsia="Times New Roman" w:hAnsi="Arial" w:cs="Arial"/>
                <w:color w:val="000000"/>
              </w:rPr>
            </w:pPr>
            <w:r w:rsidRPr="007D0BFB">
              <w:rPr>
                <w:rFonts w:ascii="Arial" w:eastAsia="Times New Roman" w:hAnsi="Arial" w:cs="Arial"/>
                <w:color w:val="000000"/>
              </w:rPr>
              <w:t>Opening remarks to provide overview of the project and agenda for the day</w:t>
            </w:r>
          </w:p>
        </w:tc>
        <w:tc>
          <w:tcPr>
            <w:tcW w:w="10076" w:type="dxa"/>
            <w:shd w:val="clear" w:color="auto" w:fill="auto"/>
            <w:noWrap/>
            <w:vAlign w:val="bottom"/>
            <w:hideMark/>
          </w:tcPr>
          <w:p w:rsidR="008E0296" w:rsidRPr="007D0BFB" w:rsidRDefault="008E0296" w:rsidP="001B23F0">
            <w:pPr>
              <w:spacing w:after="0" w:line="240" w:lineRule="auto"/>
              <w:rPr>
                <w:rFonts w:ascii="Arial" w:eastAsia="Times New Roman" w:hAnsi="Arial" w:cs="Arial"/>
                <w:color w:val="000000"/>
              </w:rPr>
            </w:pPr>
          </w:p>
        </w:tc>
      </w:tr>
      <w:tr w:rsidR="008E0296" w:rsidRPr="007D0BFB" w:rsidTr="00FD1A39">
        <w:trPr>
          <w:trHeight w:val="288"/>
        </w:trPr>
        <w:tc>
          <w:tcPr>
            <w:tcW w:w="1048" w:type="dxa"/>
            <w:shd w:val="clear" w:color="auto" w:fill="auto"/>
            <w:noWrap/>
            <w:vAlign w:val="bottom"/>
            <w:hideMark/>
          </w:tcPr>
          <w:p w:rsidR="008E0296" w:rsidRPr="007D0BFB" w:rsidRDefault="008E0296" w:rsidP="001B23F0">
            <w:pPr>
              <w:spacing w:after="0" w:line="240" w:lineRule="auto"/>
              <w:rPr>
                <w:rFonts w:ascii="Arial" w:eastAsia="Times New Roman" w:hAnsi="Arial" w:cs="Arial"/>
                <w:color w:val="000000"/>
              </w:rPr>
            </w:pPr>
            <w:r w:rsidRPr="007D0BFB">
              <w:rPr>
                <w:rFonts w:ascii="Arial" w:eastAsia="Times New Roman" w:hAnsi="Arial" w:cs="Arial"/>
                <w:color w:val="000000"/>
              </w:rPr>
              <w:t>2</w:t>
            </w:r>
          </w:p>
        </w:tc>
        <w:tc>
          <w:tcPr>
            <w:tcW w:w="2348" w:type="dxa"/>
            <w:shd w:val="clear" w:color="auto" w:fill="auto"/>
            <w:noWrap/>
            <w:vAlign w:val="bottom"/>
            <w:hideMark/>
          </w:tcPr>
          <w:p w:rsidR="008E0296" w:rsidRPr="007D0BFB" w:rsidRDefault="008E0296" w:rsidP="001B23F0">
            <w:pPr>
              <w:spacing w:after="0" w:line="240" w:lineRule="auto"/>
              <w:rPr>
                <w:rFonts w:ascii="Arial" w:eastAsia="Times New Roman" w:hAnsi="Arial" w:cs="Arial"/>
                <w:color w:val="000000"/>
              </w:rPr>
            </w:pPr>
            <w:r w:rsidRPr="007D0BFB">
              <w:rPr>
                <w:rFonts w:ascii="Arial" w:eastAsia="Times New Roman" w:hAnsi="Arial" w:cs="Arial"/>
                <w:color w:val="000000"/>
              </w:rPr>
              <w:t>UK</w:t>
            </w:r>
          </w:p>
        </w:tc>
        <w:tc>
          <w:tcPr>
            <w:tcW w:w="2540" w:type="dxa"/>
            <w:gridSpan w:val="2"/>
            <w:vMerge w:val="restart"/>
            <w:shd w:val="clear" w:color="auto" w:fill="auto"/>
            <w:noWrap/>
            <w:vAlign w:val="bottom"/>
            <w:hideMark/>
          </w:tcPr>
          <w:p w:rsidR="008E0296" w:rsidRPr="007D0BFB" w:rsidRDefault="008E0296" w:rsidP="001B23F0">
            <w:pPr>
              <w:spacing w:after="0" w:line="240" w:lineRule="auto"/>
              <w:rPr>
                <w:rFonts w:ascii="Arial" w:eastAsia="Times New Roman" w:hAnsi="Arial" w:cs="Arial"/>
                <w:color w:val="000000"/>
              </w:rPr>
            </w:pPr>
            <w:r w:rsidRPr="007D0BFB">
              <w:rPr>
                <w:rFonts w:ascii="Arial" w:eastAsia="Times New Roman" w:hAnsi="Arial" w:cs="Arial"/>
                <w:color w:val="000000"/>
              </w:rPr>
              <w:t>Overview of the “State of the Art” of ageing workplaces and industrial relations in the four countries</w:t>
            </w:r>
          </w:p>
        </w:tc>
        <w:tc>
          <w:tcPr>
            <w:tcW w:w="10076" w:type="dxa"/>
            <w:vMerge w:val="restart"/>
            <w:shd w:val="clear" w:color="auto" w:fill="auto"/>
            <w:noWrap/>
            <w:vAlign w:val="bottom"/>
            <w:hideMark/>
          </w:tcPr>
          <w:p w:rsidR="008E0296" w:rsidRDefault="008D61B8" w:rsidP="002C1E3D">
            <w:pPr>
              <w:spacing w:after="0" w:line="240" w:lineRule="auto"/>
              <w:rPr>
                <w:rFonts w:ascii="Arial" w:eastAsia="Times New Roman" w:hAnsi="Arial" w:cs="Arial"/>
              </w:rPr>
            </w:pPr>
            <w:r>
              <w:rPr>
                <w:rFonts w:ascii="Arial" w:eastAsia="Times New Roman" w:hAnsi="Arial" w:cs="Arial"/>
              </w:rPr>
              <w:t>-Agreement to circulate info on contextual differences of 4 countries: specifically: welfare states, industrial relations systems, employment laws, contextual issues shaping ‘active ageing’, labour market conditions</w:t>
            </w:r>
          </w:p>
          <w:p w:rsidR="008D61B8" w:rsidRPr="007D0BFB" w:rsidRDefault="008D61B8" w:rsidP="002C1E3D">
            <w:pPr>
              <w:spacing w:after="0" w:line="240" w:lineRule="auto"/>
              <w:rPr>
                <w:rFonts w:ascii="Arial" w:hAnsi="Arial" w:cs="Arial"/>
              </w:rPr>
            </w:pPr>
            <w:r>
              <w:rPr>
                <w:rFonts w:ascii="Arial" w:eastAsia="Times New Roman" w:hAnsi="Arial" w:cs="Arial"/>
              </w:rPr>
              <w:t>-Info to be circulated via Moodle</w:t>
            </w:r>
          </w:p>
        </w:tc>
      </w:tr>
      <w:tr w:rsidR="008E0296" w:rsidRPr="007D0BFB" w:rsidTr="00FD1A39">
        <w:trPr>
          <w:trHeight w:val="288"/>
        </w:trPr>
        <w:tc>
          <w:tcPr>
            <w:tcW w:w="1048" w:type="dxa"/>
            <w:shd w:val="clear" w:color="auto" w:fill="auto"/>
            <w:noWrap/>
            <w:vAlign w:val="bottom"/>
            <w:hideMark/>
          </w:tcPr>
          <w:p w:rsidR="008E0296" w:rsidRPr="007D0BFB" w:rsidRDefault="008E0296" w:rsidP="001B23F0">
            <w:pPr>
              <w:spacing w:after="0" w:line="240" w:lineRule="auto"/>
              <w:rPr>
                <w:rFonts w:ascii="Arial" w:eastAsia="Times New Roman" w:hAnsi="Arial" w:cs="Arial"/>
                <w:color w:val="000000"/>
              </w:rPr>
            </w:pPr>
            <w:r w:rsidRPr="007D0BFB">
              <w:rPr>
                <w:rFonts w:ascii="Arial" w:eastAsia="Times New Roman" w:hAnsi="Arial" w:cs="Arial"/>
                <w:color w:val="000000"/>
              </w:rPr>
              <w:t>3</w:t>
            </w:r>
          </w:p>
        </w:tc>
        <w:tc>
          <w:tcPr>
            <w:tcW w:w="2348" w:type="dxa"/>
            <w:shd w:val="clear" w:color="auto" w:fill="auto"/>
            <w:noWrap/>
            <w:vAlign w:val="bottom"/>
            <w:hideMark/>
          </w:tcPr>
          <w:p w:rsidR="008E0296" w:rsidRPr="007D0BFB" w:rsidRDefault="008E0296" w:rsidP="001B23F0">
            <w:pPr>
              <w:spacing w:after="0" w:line="240" w:lineRule="auto"/>
              <w:rPr>
                <w:rFonts w:ascii="Arial" w:eastAsia="Times New Roman" w:hAnsi="Arial" w:cs="Arial"/>
                <w:color w:val="000000"/>
              </w:rPr>
            </w:pPr>
            <w:r w:rsidRPr="007D0BFB">
              <w:rPr>
                <w:rFonts w:ascii="Arial" w:eastAsia="Times New Roman" w:hAnsi="Arial" w:cs="Arial"/>
                <w:color w:val="000000"/>
              </w:rPr>
              <w:t>Coffee break</w:t>
            </w:r>
          </w:p>
        </w:tc>
        <w:tc>
          <w:tcPr>
            <w:tcW w:w="2540" w:type="dxa"/>
            <w:gridSpan w:val="2"/>
            <w:vMerge/>
            <w:shd w:val="clear" w:color="auto" w:fill="auto"/>
            <w:noWrap/>
            <w:vAlign w:val="bottom"/>
            <w:hideMark/>
          </w:tcPr>
          <w:p w:rsidR="008E0296" w:rsidRPr="007D0BFB" w:rsidRDefault="008E0296" w:rsidP="001B23F0">
            <w:pPr>
              <w:spacing w:after="0" w:line="240" w:lineRule="auto"/>
              <w:rPr>
                <w:rFonts w:ascii="Arial" w:eastAsia="Times New Roman" w:hAnsi="Arial" w:cs="Arial"/>
                <w:color w:val="000000"/>
              </w:rPr>
            </w:pPr>
          </w:p>
        </w:tc>
        <w:tc>
          <w:tcPr>
            <w:tcW w:w="10076" w:type="dxa"/>
            <w:vMerge/>
            <w:shd w:val="clear" w:color="auto" w:fill="auto"/>
            <w:noWrap/>
            <w:vAlign w:val="bottom"/>
            <w:hideMark/>
          </w:tcPr>
          <w:p w:rsidR="008E0296" w:rsidRPr="007D0BFB" w:rsidRDefault="008E0296" w:rsidP="001B23F0">
            <w:pPr>
              <w:spacing w:after="0" w:line="240" w:lineRule="auto"/>
              <w:rPr>
                <w:rFonts w:ascii="Arial" w:eastAsia="Times New Roman" w:hAnsi="Arial" w:cs="Arial"/>
              </w:rPr>
            </w:pPr>
          </w:p>
        </w:tc>
      </w:tr>
      <w:tr w:rsidR="008E0296" w:rsidRPr="007D0BFB" w:rsidTr="00FD1A39">
        <w:trPr>
          <w:trHeight w:val="288"/>
        </w:trPr>
        <w:tc>
          <w:tcPr>
            <w:tcW w:w="1048" w:type="dxa"/>
            <w:shd w:val="clear" w:color="auto" w:fill="auto"/>
            <w:noWrap/>
            <w:vAlign w:val="bottom"/>
            <w:hideMark/>
          </w:tcPr>
          <w:p w:rsidR="008E0296" w:rsidRPr="007D0BFB" w:rsidRDefault="008E0296" w:rsidP="001B23F0">
            <w:pPr>
              <w:spacing w:after="0" w:line="240" w:lineRule="auto"/>
              <w:rPr>
                <w:rFonts w:ascii="Arial" w:eastAsia="Times New Roman" w:hAnsi="Arial" w:cs="Arial"/>
                <w:color w:val="000000"/>
              </w:rPr>
            </w:pPr>
            <w:r w:rsidRPr="007D0BFB">
              <w:rPr>
                <w:rFonts w:ascii="Arial" w:eastAsia="Times New Roman" w:hAnsi="Arial" w:cs="Arial"/>
                <w:color w:val="000000"/>
              </w:rPr>
              <w:t>4</w:t>
            </w:r>
          </w:p>
        </w:tc>
        <w:tc>
          <w:tcPr>
            <w:tcW w:w="2348" w:type="dxa"/>
            <w:shd w:val="clear" w:color="auto" w:fill="auto"/>
            <w:noWrap/>
            <w:vAlign w:val="bottom"/>
            <w:hideMark/>
          </w:tcPr>
          <w:p w:rsidR="008E0296" w:rsidRPr="007D0BFB" w:rsidRDefault="008E0296" w:rsidP="001B23F0">
            <w:pPr>
              <w:spacing w:after="0" w:line="240" w:lineRule="auto"/>
              <w:rPr>
                <w:rFonts w:ascii="Arial" w:eastAsia="Times New Roman" w:hAnsi="Arial" w:cs="Arial"/>
                <w:color w:val="000000"/>
              </w:rPr>
            </w:pPr>
            <w:r w:rsidRPr="007D0BFB">
              <w:rPr>
                <w:rFonts w:ascii="Arial" w:eastAsia="Times New Roman" w:hAnsi="Arial" w:cs="Arial"/>
                <w:color w:val="000000"/>
              </w:rPr>
              <w:t>Italy</w:t>
            </w:r>
          </w:p>
        </w:tc>
        <w:tc>
          <w:tcPr>
            <w:tcW w:w="2540" w:type="dxa"/>
            <w:gridSpan w:val="2"/>
            <w:vMerge/>
            <w:shd w:val="clear" w:color="auto" w:fill="auto"/>
            <w:noWrap/>
            <w:vAlign w:val="bottom"/>
            <w:hideMark/>
          </w:tcPr>
          <w:p w:rsidR="008E0296" w:rsidRPr="007D0BFB" w:rsidRDefault="008E0296" w:rsidP="001B23F0">
            <w:pPr>
              <w:spacing w:after="0" w:line="240" w:lineRule="auto"/>
              <w:rPr>
                <w:rFonts w:ascii="Arial" w:eastAsia="Times New Roman" w:hAnsi="Arial" w:cs="Arial"/>
                <w:color w:val="000000"/>
              </w:rPr>
            </w:pPr>
          </w:p>
        </w:tc>
        <w:tc>
          <w:tcPr>
            <w:tcW w:w="10076" w:type="dxa"/>
            <w:vMerge/>
            <w:shd w:val="clear" w:color="auto" w:fill="auto"/>
            <w:noWrap/>
            <w:vAlign w:val="bottom"/>
            <w:hideMark/>
          </w:tcPr>
          <w:p w:rsidR="008E0296" w:rsidRPr="007D0BFB" w:rsidRDefault="008E0296" w:rsidP="001B23F0">
            <w:pPr>
              <w:spacing w:after="0" w:line="240" w:lineRule="auto"/>
              <w:rPr>
                <w:rFonts w:ascii="Arial" w:eastAsia="Times New Roman" w:hAnsi="Arial" w:cs="Arial"/>
              </w:rPr>
            </w:pPr>
          </w:p>
        </w:tc>
      </w:tr>
      <w:tr w:rsidR="008E0296" w:rsidRPr="007D0BFB" w:rsidTr="00FD1A39">
        <w:trPr>
          <w:trHeight w:val="288"/>
        </w:trPr>
        <w:tc>
          <w:tcPr>
            <w:tcW w:w="1048" w:type="dxa"/>
            <w:shd w:val="clear" w:color="auto" w:fill="auto"/>
            <w:noWrap/>
            <w:vAlign w:val="bottom"/>
            <w:hideMark/>
          </w:tcPr>
          <w:p w:rsidR="008E0296" w:rsidRPr="007D0BFB" w:rsidRDefault="008E0296" w:rsidP="001B23F0">
            <w:pPr>
              <w:spacing w:after="0" w:line="240" w:lineRule="auto"/>
              <w:rPr>
                <w:rFonts w:ascii="Arial" w:eastAsia="Times New Roman" w:hAnsi="Arial" w:cs="Arial"/>
                <w:color w:val="000000"/>
              </w:rPr>
            </w:pPr>
            <w:r w:rsidRPr="007D0BFB">
              <w:rPr>
                <w:rFonts w:ascii="Arial" w:eastAsia="Times New Roman" w:hAnsi="Arial" w:cs="Arial"/>
                <w:color w:val="000000"/>
              </w:rPr>
              <w:t>5</w:t>
            </w:r>
          </w:p>
        </w:tc>
        <w:tc>
          <w:tcPr>
            <w:tcW w:w="2348" w:type="dxa"/>
            <w:shd w:val="clear" w:color="auto" w:fill="auto"/>
            <w:noWrap/>
            <w:vAlign w:val="bottom"/>
            <w:hideMark/>
          </w:tcPr>
          <w:p w:rsidR="008E0296" w:rsidRPr="007D0BFB" w:rsidRDefault="008E0296" w:rsidP="001B23F0">
            <w:pPr>
              <w:spacing w:after="0" w:line="240" w:lineRule="auto"/>
              <w:rPr>
                <w:rFonts w:ascii="Arial" w:eastAsia="Times New Roman" w:hAnsi="Arial" w:cs="Arial"/>
                <w:color w:val="000000"/>
              </w:rPr>
            </w:pPr>
            <w:r w:rsidRPr="007D0BFB">
              <w:rPr>
                <w:rFonts w:ascii="Arial" w:eastAsia="Times New Roman" w:hAnsi="Arial" w:cs="Arial"/>
                <w:color w:val="000000"/>
              </w:rPr>
              <w:t>Poland</w:t>
            </w:r>
          </w:p>
        </w:tc>
        <w:tc>
          <w:tcPr>
            <w:tcW w:w="2540" w:type="dxa"/>
            <w:gridSpan w:val="2"/>
            <w:vMerge/>
            <w:shd w:val="clear" w:color="auto" w:fill="auto"/>
            <w:noWrap/>
            <w:vAlign w:val="bottom"/>
            <w:hideMark/>
          </w:tcPr>
          <w:p w:rsidR="008E0296" w:rsidRPr="007D0BFB" w:rsidRDefault="008E0296" w:rsidP="001B23F0">
            <w:pPr>
              <w:spacing w:after="0" w:line="240" w:lineRule="auto"/>
              <w:rPr>
                <w:rFonts w:ascii="Arial" w:eastAsia="Times New Roman" w:hAnsi="Arial" w:cs="Arial"/>
                <w:color w:val="000000"/>
              </w:rPr>
            </w:pPr>
          </w:p>
        </w:tc>
        <w:tc>
          <w:tcPr>
            <w:tcW w:w="10076" w:type="dxa"/>
            <w:vMerge/>
            <w:shd w:val="clear" w:color="auto" w:fill="auto"/>
            <w:noWrap/>
            <w:vAlign w:val="bottom"/>
            <w:hideMark/>
          </w:tcPr>
          <w:p w:rsidR="008E0296" w:rsidRPr="007D0BFB" w:rsidRDefault="008E0296" w:rsidP="001B23F0">
            <w:pPr>
              <w:spacing w:after="0" w:line="240" w:lineRule="auto"/>
              <w:rPr>
                <w:rFonts w:ascii="Arial" w:eastAsia="Times New Roman" w:hAnsi="Arial" w:cs="Arial"/>
              </w:rPr>
            </w:pPr>
          </w:p>
        </w:tc>
      </w:tr>
      <w:tr w:rsidR="008E0296" w:rsidRPr="007D0BFB" w:rsidTr="00FD1A39">
        <w:trPr>
          <w:trHeight w:val="288"/>
        </w:trPr>
        <w:tc>
          <w:tcPr>
            <w:tcW w:w="1048" w:type="dxa"/>
            <w:shd w:val="clear" w:color="auto" w:fill="auto"/>
            <w:noWrap/>
            <w:vAlign w:val="bottom"/>
            <w:hideMark/>
          </w:tcPr>
          <w:p w:rsidR="008E0296" w:rsidRPr="007D0BFB" w:rsidRDefault="008E0296" w:rsidP="001B23F0">
            <w:pPr>
              <w:spacing w:after="0" w:line="240" w:lineRule="auto"/>
              <w:rPr>
                <w:rFonts w:ascii="Arial" w:eastAsia="Times New Roman" w:hAnsi="Arial" w:cs="Arial"/>
                <w:color w:val="000000"/>
              </w:rPr>
            </w:pPr>
            <w:r w:rsidRPr="007D0BFB">
              <w:rPr>
                <w:rFonts w:ascii="Arial" w:eastAsia="Times New Roman" w:hAnsi="Arial" w:cs="Arial"/>
                <w:color w:val="000000"/>
              </w:rPr>
              <w:t>6</w:t>
            </w:r>
          </w:p>
        </w:tc>
        <w:tc>
          <w:tcPr>
            <w:tcW w:w="2348" w:type="dxa"/>
            <w:shd w:val="clear" w:color="auto" w:fill="auto"/>
            <w:noWrap/>
            <w:vAlign w:val="bottom"/>
            <w:hideMark/>
          </w:tcPr>
          <w:p w:rsidR="008E0296" w:rsidRPr="007D0BFB" w:rsidRDefault="008E0296" w:rsidP="001B23F0">
            <w:pPr>
              <w:spacing w:after="0" w:line="240" w:lineRule="auto"/>
              <w:rPr>
                <w:rFonts w:ascii="Arial" w:eastAsia="Times New Roman" w:hAnsi="Arial" w:cs="Arial"/>
                <w:color w:val="000000"/>
              </w:rPr>
            </w:pPr>
            <w:r w:rsidRPr="007D0BFB">
              <w:rPr>
                <w:rFonts w:ascii="Arial" w:eastAsia="Times New Roman" w:hAnsi="Arial" w:cs="Arial"/>
                <w:color w:val="000000"/>
              </w:rPr>
              <w:t>Spain</w:t>
            </w:r>
          </w:p>
        </w:tc>
        <w:tc>
          <w:tcPr>
            <w:tcW w:w="2540" w:type="dxa"/>
            <w:gridSpan w:val="2"/>
            <w:vMerge/>
            <w:shd w:val="clear" w:color="auto" w:fill="auto"/>
            <w:noWrap/>
            <w:vAlign w:val="bottom"/>
            <w:hideMark/>
          </w:tcPr>
          <w:p w:rsidR="008E0296" w:rsidRPr="007D0BFB" w:rsidRDefault="008E0296" w:rsidP="001B23F0">
            <w:pPr>
              <w:spacing w:after="0" w:line="240" w:lineRule="auto"/>
              <w:rPr>
                <w:rFonts w:ascii="Arial" w:eastAsia="Times New Roman" w:hAnsi="Arial" w:cs="Arial"/>
                <w:color w:val="000000"/>
              </w:rPr>
            </w:pPr>
          </w:p>
        </w:tc>
        <w:tc>
          <w:tcPr>
            <w:tcW w:w="10076" w:type="dxa"/>
            <w:vMerge/>
            <w:shd w:val="clear" w:color="auto" w:fill="auto"/>
            <w:noWrap/>
            <w:vAlign w:val="bottom"/>
            <w:hideMark/>
          </w:tcPr>
          <w:p w:rsidR="008E0296" w:rsidRPr="007D0BFB" w:rsidRDefault="008E0296" w:rsidP="001B23F0">
            <w:pPr>
              <w:spacing w:after="0" w:line="240" w:lineRule="auto"/>
              <w:rPr>
                <w:rFonts w:ascii="Arial" w:eastAsia="Times New Roman" w:hAnsi="Arial" w:cs="Arial"/>
              </w:rPr>
            </w:pPr>
          </w:p>
        </w:tc>
      </w:tr>
      <w:tr w:rsidR="008E0296" w:rsidRPr="007D0BFB" w:rsidTr="00FD1A39">
        <w:trPr>
          <w:trHeight w:val="288"/>
        </w:trPr>
        <w:tc>
          <w:tcPr>
            <w:tcW w:w="1048" w:type="dxa"/>
            <w:shd w:val="clear" w:color="auto" w:fill="auto"/>
            <w:noWrap/>
            <w:vAlign w:val="bottom"/>
            <w:hideMark/>
          </w:tcPr>
          <w:p w:rsidR="008E0296" w:rsidRPr="007D0BFB" w:rsidRDefault="008E0296" w:rsidP="001B23F0">
            <w:pPr>
              <w:spacing w:after="0" w:line="240" w:lineRule="auto"/>
              <w:rPr>
                <w:rFonts w:ascii="Arial" w:eastAsia="Times New Roman" w:hAnsi="Arial" w:cs="Arial"/>
              </w:rPr>
            </w:pPr>
          </w:p>
        </w:tc>
        <w:tc>
          <w:tcPr>
            <w:tcW w:w="2348" w:type="dxa"/>
            <w:shd w:val="clear" w:color="auto" w:fill="auto"/>
            <w:noWrap/>
            <w:vAlign w:val="bottom"/>
            <w:hideMark/>
          </w:tcPr>
          <w:p w:rsidR="008E0296" w:rsidRPr="007D0BFB" w:rsidRDefault="008E0296" w:rsidP="001B23F0">
            <w:pPr>
              <w:spacing w:after="0" w:line="240" w:lineRule="auto"/>
              <w:rPr>
                <w:rFonts w:ascii="Arial" w:eastAsia="Times New Roman" w:hAnsi="Arial" w:cs="Arial"/>
              </w:rPr>
            </w:pPr>
          </w:p>
        </w:tc>
        <w:tc>
          <w:tcPr>
            <w:tcW w:w="2540" w:type="dxa"/>
            <w:gridSpan w:val="2"/>
            <w:shd w:val="clear" w:color="auto" w:fill="auto"/>
            <w:noWrap/>
            <w:vAlign w:val="bottom"/>
            <w:hideMark/>
          </w:tcPr>
          <w:p w:rsidR="008E0296" w:rsidRPr="007D0BFB" w:rsidRDefault="008E0296" w:rsidP="001B23F0">
            <w:pPr>
              <w:spacing w:after="0" w:line="240" w:lineRule="auto"/>
              <w:rPr>
                <w:rFonts w:ascii="Arial" w:eastAsia="Times New Roman" w:hAnsi="Arial" w:cs="Arial"/>
              </w:rPr>
            </w:pPr>
          </w:p>
        </w:tc>
        <w:tc>
          <w:tcPr>
            <w:tcW w:w="10076" w:type="dxa"/>
            <w:shd w:val="clear" w:color="auto" w:fill="auto"/>
            <w:noWrap/>
            <w:vAlign w:val="bottom"/>
            <w:hideMark/>
          </w:tcPr>
          <w:p w:rsidR="008E0296" w:rsidRPr="007D0BFB" w:rsidRDefault="008E0296" w:rsidP="001B23F0">
            <w:pPr>
              <w:spacing w:after="0" w:line="240" w:lineRule="auto"/>
              <w:rPr>
                <w:rFonts w:ascii="Arial" w:eastAsia="Times New Roman" w:hAnsi="Arial" w:cs="Arial"/>
              </w:rPr>
            </w:pPr>
          </w:p>
        </w:tc>
      </w:tr>
      <w:tr w:rsidR="008E0296" w:rsidRPr="007D0BFB" w:rsidTr="00FD1A39">
        <w:trPr>
          <w:trHeight w:val="288"/>
        </w:trPr>
        <w:tc>
          <w:tcPr>
            <w:tcW w:w="1048" w:type="dxa"/>
            <w:shd w:val="clear" w:color="auto" w:fill="auto"/>
            <w:noWrap/>
            <w:vAlign w:val="bottom"/>
            <w:hideMark/>
          </w:tcPr>
          <w:p w:rsidR="008E0296" w:rsidRPr="007D0BFB" w:rsidRDefault="008E0296" w:rsidP="001B23F0">
            <w:pPr>
              <w:spacing w:after="0" w:line="240" w:lineRule="auto"/>
              <w:rPr>
                <w:rFonts w:ascii="Arial" w:eastAsia="Times New Roman" w:hAnsi="Arial" w:cs="Arial"/>
                <w:color w:val="000000"/>
              </w:rPr>
            </w:pPr>
            <w:r w:rsidRPr="007D0BFB">
              <w:rPr>
                <w:rFonts w:ascii="Arial" w:eastAsia="Times New Roman" w:hAnsi="Arial" w:cs="Arial"/>
                <w:color w:val="000000"/>
              </w:rPr>
              <w:t>7</w:t>
            </w:r>
          </w:p>
        </w:tc>
        <w:tc>
          <w:tcPr>
            <w:tcW w:w="2348" w:type="dxa"/>
            <w:shd w:val="clear" w:color="auto" w:fill="auto"/>
            <w:noWrap/>
            <w:vAlign w:val="bottom"/>
          </w:tcPr>
          <w:p w:rsidR="008E0296" w:rsidRPr="007D0BFB" w:rsidRDefault="008E0296" w:rsidP="001B23F0">
            <w:pPr>
              <w:spacing w:after="0" w:line="240" w:lineRule="auto"/>
              <w:rPr>
                <w:rFonts w:ascii="Arial" w:eastAsia="Times New Roman" w:hAnsi="Arial" w:cs="Arial"/>
                <w:color w:val="000000"/>
              </w:rPr>
            </w:pPr>
            <w:r w:rsidRPr="007D0BFB">
              <w:rPr>
                <w:rFonts w:ascii="Arial" w:eastAsia="Times New Roman" w:hAnsi="Arial" w:cs="Arial"/>
                <w:color w:val="000000"/>
              </w:rPr>
              <w:t>Dissemination</w:t>
            </w:r>
          </w:p>
        </w:tc>
        <w:tc>
          <w:tcPr>
            <w:tcW w:w="2534" w:type="dxa"/>
            <w:shd w:val="clear" w:color="auto" w:fill="auto"/>
            <w:vAlign w:val="bottom"/>
          </w:tcPr>
          <w:p w:rsidR="008E0296" w:rsidRPr="007D0BFB" w:rsidRDefault="008E0296" w:rsidP="001B23F0">
            <w:pPr>
              <w:spacing w:after="0" w:line="240" w:lineRule="auto"/>
              <w:rPr>
                <w:rFonts w:ascii="Arial" w:eastAsia="Times New Roman" w:hAnsi="Arial" w:cs="Arial"/>
                <w:color w:val="000000"/>
              </w:rPr>
            </w:pPr>
            <w:r w:rsidRPr="007D0BFB">
              <w:rPr>
                <w:rFonts w:ascii="Arial" w:eastAsia="Times New Roman" w:hAnsi="Arial" w:cs="Arial"/>
                <w:color w:val="000000"/>
              </w:rPr>
              <w:t>Dissemination strategy for project</w:t>
            </w:r>
          </w:p>
        </w:tc>
        <w:tc>
          <w:tcPr>
            <w:tcW w:w="10082" w:type="dxa"/>
            <w:gridSpan w:val="2"/>
          </w:tcPr>
          <w:p w:rsidR="00CD3EFD" w:rsidRDefault="009418C7" w:rsidP="009418C7">
            <w:pPr>
              <w:spacing w:after="0" w:line="240" w:lineRule="auto"/>
              <w:ind w:right="30"/>
              <w:rPr>
                <w:rFonts w:ascii="Arial" w:eastAsia="Times New Roman" w:hAnsi="Arial" w:cs="Arial"/>
                <w:color w:val="000000"/>
              </w:rPr>
            </w:pPr>
            <w:r>
              <w:rPr>
                <w:rFonts w:ascii="Arial" w:eastAsia="Times New Roman" w:hAnsi="Arial" w:cs="Arial"/>
                <w:color w:val="000000"/>
              </w:rPr>
              <w:t xml:space="preserve">Partners discussed the platform for presenting the research outputs, announcing events and </w:t>
            </w:r>
            <w:r w:rsidR="00CD3EFD">
              <w:rPr>
                <w:rFonts w:ascii="Arial" w:eastAsia="Times New Roman" w:hAnsi="Arial" w:cs="Arial"/>
                <w:color w:val="000000"/>
              </w:rPr>
              <w:t>communicating (both internally and externally). It was agreed that we would consult with our social partners about ways to disseminate and share good practice which would be of most value to them.  This will be both dissemination and training (as well as answering relevant research questions</w:t>
            </w:r>
          </w:p>
          <w:p w:rsidR="008E0296" w:rsidRDefault="009418C7" w:rsidP="009418C7">
            <w:pPr>
              <w:spacing w:after="0" w:line="240" w:lineRule="auto"/>
              <w:ind w:right="30"/>
              <w:rPr>
                <w:rFonts w:ascii="Arial" w:eastAsia="Times New Roman" w:hAnsi="Arial" w:cs="Arial"/>
                <w:color w:val="000000"/>
              </w:rPr>
            </w:pPr>
            <w:r>
              <w:rPr>
                <w:rFonts w:ascii="Arial" w:eastAsia="Times New Roman" w:hAnsi="Arial" w:cs="Arial"/>
                <w:color w:val="000000"/>
              </w:rPr>
              <w:t>-</w:t>
            </w:r>
            <w:r w:rsidR="008D61B8">
              <w:rPr>
                <w:rFonts w:ascii="Arial" w:eastAsia="Times New Roman" w:hAnsi="Arial" w:cs="Arial"/>
                <w:color w:val="000000"/>
              </w:rPr>
              <w:t xml:space="preserve">ADAPT to set up </w:t>
            </w:r>
            <w:proofErr w:type="spellStart"/>
            <w:r w:rsidR="008D61B8">
              <w:rPr>
                <w:rFonts w:ascii="Arial" w:eastAsia="Times New Roman" w:hAnsi="Arial" w:cs="Arial"/>
                <w:color w:val="000000"/>
              </w:rPr>
              <w:t>moodle</w:t>
            </w:r>
            <w:proofErr w:type="spellEnd"/>
            <w:r w:rsidR="008D61B8">
              <w:rPr>
                <w:rFonts w:ascii="Arial" w:eastAsia="Times New Roman" w:hAnsi="Arial" w:cs="Arial"/>
                <w:color w:val="000000"/>
              </w:rPr>
              <w:t xml:space="preserve"> for both </w:t>
            </w:r>
            <w:r>
              <w:rPr>
                <w:rFonts w:ascii="Arial" w:eastAsia="Times New Roman" w:hAnsi="Arial" w:cs="Arial"/>
                <w:color w:val="000000"/>
              </w:rPr>
              <w:t>internal and external platform</w:t>
            </w:r>
          </w:p>
          <w:p w:rsidR="009418C7" w:rsidRDefault="009418C7" w:rsidP="008E0296">
            <w:pPr>
              <w:spacing w:after="0" w:line="240" w:lineRule="auto"/>
              <w:ind w:right="-852"/>
              <w:rPr>
                <w:rFonts w:ascii="Arial" w:eastAsia="Times New Roman" w:hAnsi="Arial" w:cs="Arial"/>
                <w:color w:val="000000"/>
              </w:rPr>
            </w:pPr>
            <w:r>
              <w:rPr>
                <w:rFonts w:ascii="Arial" w:eastAsia="Times New Roman" w:hAnsi="Arial" w:cs="Arial"/>
                <w:color w:val="000000"/>
              </w:rPr>
              <w:t xml:space="preserve">-Once set up, </w:t>
            </w:r>
            <w:proofErr w:type="spellStart"/>
            <w:r>
              <w:rPr>
                <w:rFonts w:ascii="Arial" w:eastAsia="Times New Roman" w:hAnsi="Arial" w:cs="Arial"/>
                <w:color w:val="000000"/>
              </w:rPr>
              <w:t>moodle</w:t>
            </w:r>
            <w:proofErr w:type="spellEnd"/>
            <w:r>
              <w:rPr>
                <w:rFonts w:ascii="Arial" w:eastAsia="Times New Roman" w:hAnsi="Arial" w:cs="Arial"/>
                <w:color w:val="000000"/>
              </w:rPr>
              <w:t xml:space="preserve"> will be method of communication between project team members</w:t>
            </w:r>
          </w:p>
          <w:p w:rsidR="009418C7" w:rsidRDefault="009418C7" w:rsidP="008E0296">
            <w:pPr>
              <w:spacing w:after="0" w:line="240" w:lineRule="auto"/>
              <w:ind w:right="-852"/>
              <w:rPr>
                <w:rFonts w:ascii="Arial" w:eastAsia="Times New Roman" w:hAnsi="Arial" w:cs="Arial"/>
                <w:color w:val="000000"/>
              </w:rPr>
            </w:pPr>
            <w:r>
              <w:rPr>
                <w:rFonts w:ascii="Arial" w:eastAsia="Times New Roman" w:hAnsi="Arial" w:cs="Arial"/>
                <w:color w:val="000000"/>
              </w:rPr>
              <w:t xml:space="preserve">-Internal </w:t>
            </w:r>
            <w:proofErr w:type="spellStart"/>
            <w:r>
              <w:rPr>
                <w:rFonts w:ascii="Arial" w:eastAsia="Times New Roman" w:hAnsi="Arial" w:cs="Arial"/>
                <w:color w:val="000000"/>
              </w:rPr>
              <w:t>wikipage</w:t>
            </w:r>
            <w:proofErr w:type="spellEnd"/>
            <w:r>
              <w:rPr>
                <w:rFonts w:ascii="Arial" w:eastAsia="Times New Roman" w:hAnsi="Arial" w:cs="Arial"/>
                <w:color w:val="000000"/>
              </w:rPr>
              <w:t xml:space="preserve"> to be set up to provide and discuss key terms which will shape project</w:t>
            </w:r>
          </w:p>
          <w:p w:rsidR="009418C7" w:rsidRDefault="009418C7" w:rsidP="008E0296">
            <w:pPr>
              <w:spacing w:after="0" w:line="240" w:lineRule="auto"/>
              <w:ind w:right="-852"/>
              <w:rPr>
                <w:rFonts w:ascii="Arial" w:eastAsia="Times New Roman" w:hAnsi="Arial" w:cs="Arial"/>
                <w:color w:val="000000"/>
              </w:rPr>
            </w:pPr>
            <w:r>
              <w:rPr>
                <w:rFonts w:ascii="Arial" w:eastAsia="Times New Roman" w:hAnsi="Arial" w:cs="Arial"/>
                <w:color w:val="000000"/>
              </w:rPr>
              <w:t xml:space="preserve">-Social partners to be given access to </w:t>
            </w:r>
            <w:proofErr w:type="spellStart"/>
            <w:r>
              <w:rPr>
                <w:rFonts w:ascii="Arial" w:eastAsia="Times New Roman" w:hAnsi="Arial" w:cs="Arial"/>
                <w:color w:val="000000"/>
              </w:rPr>
              <w:t>moodle</w:t>
            </w:r>
            <w:proofErr w:type="spellEnd"/>
            <w:r>
              <w:rPr>
                <w:rFonts w:ascii="Arial" w:eastAsia="Times New Roman" w:hAnsi="Arial" w:cs="Arial"/>
                <w:color w:val="000000"/>
              </w:rPr>
              <w:t xml:space="preserve"> to share info</w:t>
            </w:r>
          </w:p>
          <w:p w:rsidR="009418C7" w:rsidRDefault="009418C7" w:rsidP="008E0296">
            <w:pPr>
              <w:spacing w:after="0" w:line="240" w:lineRule="auto"/>
              <w:ind w:right="-852"/>
              <w:rPr>
                <w:rFonts w:ascii="Arial" w:eastAsia="Times New Roman" w:hAnsi="Arial" w:cs="Arial"/>
                <w:color w:val="000000"/>
              </w:rPr>
            </w:pPr>
            <w:r>
              <w:rPr>
                <w:rFonts w:ascii="Arial" w:eastAsia="Times New Roman" w:hAnsi="Arial" w:cs="Arial"/>
                <w:color w:val="000000"/>
              </w:rPr>
              <w:t>-Twitter account to be set up (name to be agreed)</w:t>
            </w:r>
          </w:p>
          <w:p w:rsidR="009418C7" w:rsidRPr="007D0BFB" w:rsidRDefault="009418C7" w:rsidP="008E0296">
            <w:pPr>
              <w:spacing w:after="0" w:line="240" w:lineRule="auto"/>
              <w:ind w:right="-852"/>
              <w:rPr>
                <w:rFonts w:ascii="Arial" w:eastAsia="Times New Roman" w:hAnsi="Arial" w:cs="Arial"/>
                <w:color w:val="000000"/>
              </w:rPr>
            </w:pPr>
            <w:r>
              <w:rPr>
                <w:rFonts w:ascii="Arial" w:eastAsia="Times New Roman" w:hAnsi="Arial" w:cs="Arial"/>
                <w:color w:val="000000"/>
              </w:rPr>
              <w:t xml:space="preserve">-Domain name </w:t>
            </w:r>
            <w:hyperlink r:id="rId7" w:history="1">
              <w:r w:rsidRPr="006831BC">
                <w:rPr>
                  <w:rStyle w:val="Collegamentoipertestuale"/>
                  <w:rFonts w:ascii="Arial" w:eastAsia="Times New Roman" w:hAnsi="Arial" w:cs="Arial"/>
                </w:rPr>
                <w:t>www.activeageing.org</w:t>
              </w:r>
            </w:hyperlink>
            <w:r>
              <w:rPr>
                <w:rFonts w:ascii="Arial" w:eastAsia="Times New Roman" w:hAnsi="Arial" w:cs="Arial"/>
                <w:color w:val="000000"/>
              </w:rPr>
              <w:t xml:space="preserve"> purchased in order to redirect to bespoke webpage</w:t>
            </w:r>
          </w:p>
        </w:tc>
      </w:tr>
      <w:tr w:rsidR="008E0296" w:rsidRPr="007D0BFB" w:rsidTr="00FD1A39">
        <w:trPr>
          <w:trHeight w:val="288"/>
        </w:trPr>
        <w:tc>
          <w:tcPr>
            <w:tcW w:w="1048" w:type="dxa"/>
            <w:shd w:val="clear" w:color="auto" w:fill="auto"/>
            <w:noWrap/>
            <w:vAlign w:val="bottom"/>
            <w:hideMark/>
          </w:tcPr>
          <w:p w:rsidR="008E0296" w:rsidRPr="007D0BFB" w:rsidRDefault="008E0296" w:rsidP="001B23F0">
            <w:pPr>
              <w:spacing w:after="0" w:line="240" w:lineRule="auto"/>
              <w:rPr>
                <w:rFonts w:ascii="Arial" w:eastAsia="Times New Roman" w:hAnsi="Arial" w:cs="Arial"/>
                <w:color w:val="000000"/>
              </w:rPr>
            </w:pPr>
            <w:r w:rsidRPr="007D0BFB">
              <w:rPr>
                <w:rFonts w:ascii="Arial" w:eastAsia="Times New Roman" w:hAnsi="Arial" w:cs="Arial"/>
                <w:color w:val="000000"/>
              </w:rPr>
              <w:t>8</w:t>
            </w:r>
          </w:p>
        </w:tc>
        <w:tc>
          <w:tcPr>
            <w:tcW w:w="2348" w:type="dxa"/>
            <w:shd w:val="clear" w:color="auto" w:fill="auto"/>
            <w:noWrap/>
            <w:vAlign w:val="bottom"/>
            <w:hideMark/>
          </w:tcPr>
          <w:p w:rsidR="008E0296" w:rsidRPr="007D0BFB" w:rsidRDefault="008E0296" w:rsidP="003F1335">
            <w:pPr>
              <w:tabs>
                <w:tab w:val="left" w:pos="2238"/>
              </w:tabs>
              <w:spacing w:after="0" w:line="240" w:lineRule="auto"/>
              <w:rPr>
                <w:rFonts w:ascii="Arial" w:eastAsia="Times New Roman" w:hAnsi="Arial" w:cs="Arial"/>
                <w:color w:val="000000"/>
              </w:rPr>
            </w:pPr>
            <w:r w:rsidRPr="007D0BFB">
              <w:rPr>
                <w:rFonts w:ascii="Arial" w:eastAsia="Times New Roman" w:hAnsi="Arial" w:cs="Arial"/>
                <w:color w:val="000000"/>
              </w:rPr>
              <w:t>Desk research</w:t>
            </w:r>
          </w:p>
        </w:tc>
        <w:tc>
          <w:tcPr>
            <w:tcW w:w="2534" w:type="dxa"/>
            <w:shd w:val="clear" w:color="auto" w:fill="auto"/>
            <w:vAlign w:val="bottom"/>
          </w:tcPr>
          <w:p w:rsidR="008E0296" w:rsidRPr="007D0BFB" w:rsidRDefault="008E0296" w:rsidP="003F1335">
            <w:pPr>
              <w:tabs>
                <w:tab w:val="left" w:pos="2238"/>
              </w:tabs>
              <w:spacing w:after="0" w:line="240" w:lineRule="auto"/>
              <w:rPr>
                <w:rFonts w:ascii="Arial" w:eastAsia="Times New Roman" w:hAnsi="Arial" w:cs="Arial"/>
                <w:color w:val="000000"/>
              </w:rPr>
            </w:pPr>
            <w:r w:rsidRPr="007D0BFB">
              <w:rPr>
                <w:rFonts w:ascii="Arial" w:eastAsia="Times New Roman" w:hAnsi="Arial" w:cs="Arial"/>
                <w:color w:val="000000"/>
              </w:rPr>
              <w:t>Desk research strategy for WP3</w:t>
            </w:r>
          </w:p>
        </w:tc>
        <w:tc>
          <w:tcPr>
            <w:tcW w:w="10082" w:type="dxa"/>
            <w:gridSpan w:val="2"/>
          </w:tcPr>
          <w:p w:rsidR="008E0296" w:rsidRDefault="00CD3EFD" w:rsidP="00FD1A39">
            <w:pPr>
              <w:tabs>
                <w:tab w:val="left" w:pos="2238"/>
              </w:tabs>
              <w:spacing w:after="0" w:line="240" w:lineRule="auto"/>
              <w:ind w:right="34"/>
              <w:rPr>
                <w:rFonts w:ascii="Arial" w:eastAsia="Times New Roman" w:hAnsi="Arial" w:cs="Arial"/>
                <w:color w:val="000000"/>
              </w:rPr>
            </w:pPr>
            <w:r>
              <w:rPr>
                <w:rFonts w:ascii="Arial" w:eastAsia="Times New Roman" w:hAnsi="Arial" w:cs="Arial"/>
                <w:color w:val="000000"/>
              </w:rPr>
              <w:t xml:space="preserve">-Draft outline for country reports to be circulated for comments by 10/2 for comment with view </w:t>
            </w:r>
            <w:r w:rsidR="00FD1A39">
              <w:rPr>
                <w:rFonts w:ascii="Arial" w:eastAsia="Times New Roman" w:hAnsi="Arial" w:cs="Arial"/>
                <w:color w:val="000000"/>
              </w:rPr>
              <w:t>toward agreeing structure within a week after</w:t>
            </w:r>
          </w:p>
          <w:p w:rsidR="00CD3EFD" w:rsidRDefault="00CD3EFD" w:rsidP="008E0296">
            <w:pPr>
              <w:tabs>
                <w:tab w:val="left" w:pos="2238"/>
              </w:tabs>
              <w:spacing w:after="0" w:line="240" w:lineRule="auto"/>
              <w:ind w:right="-852"/>
              <w:rPr>
                <w:rFonts w:ascii="Arial" w:eastAsia="Times New Roman" w:hAnsi="Arial" w:cs="Arial"/>
                <w:color w:val="000000"/>
              </w:rPr>
            </w:pPr>
            <w:r>
              <w:rPr>
                <w:rFonts w:ascii="Arial" w:eastAsia="Times New Roman" w:hAnsi="Arial" w:cs="Arial"/>
                <w:color w:val="000000"/>
              </w:rPr>
              <w:t>-</w:t>
            </w:r>
            <w:r w:rsidR="00FD1A39">
              <w:rPr>
                <w:rFonts w:ascii="Arial" w:eastAsia="Times New Roman" w:hAnsi="Arial" w:cs="Arial"/>
                <w:color w:val="000000"/>
              </w:rPr>
              <w:t>Key search terms to be circulated and agreed in same period</w:t>
            </w:r>
          </w:p>
          <w:p w:rsidR="00FD1A39" w:rsidRDefault="00FD1A39" w:rsidP="008E0296">
            <w:pPr>
              <w:tabs>
                <w:tab w:val="left" w:pos="2238"/>
              </w:tabs>
              <w:spacing w:after="0" w:line="240" w:lineRule="auto"/>
              <w:ind w:right="-852"/>
              <w:rPr>
                <w:rFonts w:ascii="Arial" w:eastAsia="Times New Roman" w:hAnsi="Arial" w:cs="Arial"/>
                <w:color w:val="000000"/>
              </w:rPr>
            </w:pPr>
            <w:r>
              <w:rPr>
                <w:rFonts w:ascii="Arial" w:eastAsia="Times New Roman" w:hAnsi="Arial" w:cs="Arial"/>
                <w:color w:val="000000"/>
              </w:rPr>
              <w:t>-</w:t>
            </w:r>
            <w:r w:rsidR="006148BA">
              <w:rPr>
                <w:rFonts w:ascii="Arial" w:eastAsia="Times New Roman" w:hAnsi="Arial" w:cs="Arial"/>
                <w:color w:val="000000"/>
              </w:rPr>
              <w:t>Aim to have first draft of national reports completed by end of March</w:t>
            </w:r>
          </w:p>
          <w:p w:rsidR="006148BA" w:rsidRDefault="006148BA" w:rsidP="008E0296">
            <w:pPr>
              <w:tabs>
                <w:tab w:val="left" w:pos="2238"/>
              </w:tabs>
              <w:spacing w:after="0" w:line="240" w:lineRule="auto"/>
              <w:ind w:right="-852"/>
              <w:rPr>
                <w:rFonts w:ascii="Arial" w:eastAsia="Times New Roman" w:hAnsi="Arial" w:cs="Arial"/>
                <w:color w:val="000000"/>
              </w:rPr>
            </w:pPr>
            <w:r>
              <w:rPr>
                <w:rFonts w:ascii="Arial" w:eastAsia="Times New Roman" w:hAnsi="Arial" w:cs="Arial"/>
                <w:color w:val="000000"/>
              </w:rPr>
              <w:t>-Interview guide for social partner interviews (first draft) to be completed by mid-April</w:t>
            </w:r>
          </w:p>
          <w:p w:rsidR="00184F79" w:rsidRPr="007D0BFB" w:rsidRDefault="00184F79" w:rsidP="008E0296">
            <w:pPr>
              <w:tabs>
                <w:tab w:val="left" w:pos="2238"/>
              </w:tabs>
              <w:spacing w:after="0" w:line="240" w:lineRule="auto"/>
              <w:ind w:right="-852"/>
              <w:rPr>
                <w:rFonts w:ascii="Arial" w:eastAsia="Times New Roman" w:hAnsi="Arial" w:cs="Arial"/>
                <w:color w:val="000000"/>
              </w:rPr>
            </w:pPr>
            <w:r>
              <w:rPr>
                <w:rFonts w:ascii="Arial" w:eastAsia="Times New Roman" w:hAnsi="Arial" w:cs="Arial"/>
                <w:color w:val="000000"/>
              </w:rPr>
              <w:t>-Report length to be determined by structure</w:t>
            </w:r>
          </w:p>
        </w:tc>
      </w:tr>
      <w:tr w:rsidR="008E0296" w:rsidRPr="007D0BFB" w:rsidTr="00FD1A39">
        <w:trPr>
          <w:trHeight w:val="288"/>
        </w:trPr>
        <w:tc>
          <w:tcPr>
            <w:tcW w:w="1048" w:type="dxa"/>
            <w:shd w:val="clear" w:color="auto" w:fill="auto"/>
            <w:noWrap/>
            <w:vAlign w:val="bottom"/>
            <w:hideMark/>
          </w:tcPr>
          <w:p w:rsidR="008E0296" w:rsidRPr="007D0BFB" w:rsidRDefault="008E0296" w:rsidP="001B23F0">
            <w:pPr>
              <w:spacing w:after="0" w:line="240" w:lineRule="auto"/>
              <w:rPr>
                <w:rFonts w:ascii="Arial" w:eastAsia="Times New Roman" w:hAnsi="Arial" w:cs="Arial"/>
                <w:color w:val="000000"/>
              </w:rPr>
            </w:pPr>
            <w:r w:rsidRPr="007D0BFB">
              <w:rPr>
                <w:rFonts w:ascii="Arial" w:eastAsia="Times New Roman" w:hAnsi="Arial" w:cs="Arial"/>
                <w:color w:val="000000"/>
              </w:rPr>
              <w:t>9</w:t>
            </w:r>
          </w:p>
        </w:tc>
        <w:tc>
          <w:tcPr>
            <w:tcW w:w="2348" w:type="dxa"/>
            <w:shd w:val="clear" w:color="auto" w:fill="auto"/>
            <w:noWrap/>
            <w:vAlign w:val="bottom"/>
          </w:tcPr>
          <w:p w:rsidR="008E0296" w:rsidRPr="007D0BFB" w:rsidRDefault="008E0296" w:rsidP="001B23F0">
            <w:pPr>
              <w:spacing w:after="0" w:line="240" w:lineRule="auto"/>
              <w:rPr>
                <w:rFonts w:ascii="Arial" w:eastAsia="Times New Roman" w:hAnsi="Arial" w:cs="Arial"/>
                <w:color w:val="000000"/>
              </w:rPr>
            </w:pPr>
            <w:r>
              <w:rPr>
                <w:rFonts w:ascii="Arial" w:eastAsia="Times New Roman" w:hAnsi="Arial" w:cs="Arial"/>
                <w:color w:val="000000"/>
              </w:rPr>
              <w:t>Lunch</w:t>
            </w:r>
          </w:p>
        </w:tc>
        <w:tc>
          <w:tcPr>
            <w:tcW w:w="2540" w:type="dxa"/>
            <w:gridSpan w:val="2"/>
            <w:shd w:val="clear" w:color="auto" w:fill="auto"/>
            <w:noWrap/>
            <w:vAlign w:val="bottom"/>
          </w:tcPr>
          <w:p w:rsidR="008E0296" w:rsidRPr="007D0BFB" w:rsidRDefault="008E0296" w:rsidP="001B23F0">
            <w:pPr>
              <w:spacing w:after="0" w:line="240" w:lineRule="auto"/>
              <w:rPr>
                <w:rFonts w:ascii="Arial" w:eastAsia="Times New Roman" w:hAnsi="Arial" w:cs="Arial"/>
                <w:color w:val="000000"/>
              </w:rPr>
            </w:pPr>
          </w:p>
        </w:tc>
        <w:tc>
          <w:tcPr>
            <w:tcW w:w="10076" w:type="dxa"/>
            <w:shd w:val="clear" w:color="auto" w:fill="auto"/>
            <w:noWrap/>
            <w:vAlign w:val="bottom"/>
          </w:tcPr>
          <w:p w:rsidR="008E0296" w:rsidRPr="007D0BFB" w:rsidRDefault="008E0296" w:rsidP="001B23F0">
            <w:pPr>
              <w:spacing w:after="0" w:line="240" w:lineRule="auto"/>
              <w:rPr>
                <w:rFonts w:ascii="Arial" w:eastAsia="Times New Roman" w:hAnsi="Arial" w:cs="Arial"/>
              </w:rPr>
            </w:pPr>
          </w:p>
        </w:tc>
      </w:tr>
      <w:tr w:rsidR="008E0296" w:rsidRPr="007D0BFB" w:rsidTr="00FD1A39">
        <w:trPr>
          <w:trHeight w:val="288"/>
        </w:trPr>
        <w:tc>
          <w:tcPr>
            <w:tcW w:w="1048" w:type="dxa"/>
            <w:shd w:val="clear" w:color="auto" w:fill="auto"/>
            <w:noWrap/>
            <w:vAlign w:val="bottom"/>
            <w:hideMark/>
          </w:tcPr>
          <w:p w:rsidR="008E0296" w:rsidRPr="007D0BFB" w:rsidRDefault="008E0296" w:rsidP="00AB2531">
            <w:pPr>
              <w:spacing w:after="0" w:line="240" w:lineRule="auto"/>
              <w:rPr>
                <w:rFonts w:ascii="Arial" w:eastAsia="Times New Roman" w:hAnsi="Arial" w:cs="Arial"/>
                <w:color w:val="000000"/>
              </w:rPr>
            </w:pPr>
            <w:r w:rsidRPr="007D0BFB">
              <w:rPr>
                <w:rFonts w:ascii="Arial" w:eastAsia="Times New Roman" w:hAnsi="Arial" w:cs="Arial"/>
                <w:color w:val="000000"/>
              </w:rPr>
              <w:t>10</w:t>
            </w:r>
          </w:p>
        </w:tc>
        <w:tc>
          <w:tcPr>
            <w:tcW w:w="2348" w:type="dxa"/>
            <w:shd w:val="clear" w:color="auto" w:fill="auto"/>
            <w:noWrap/>
            <w:vAlign w:val="bottom"/>
          </w:tcPr>
          <w:p w:rsidR="008E0296" w:rsidRPr="007D0BFB" w:rsidRDefault="008E0296" w:rsidP="00AB2531">
            <w:pPr>
              <w:spacing w:after="0" w:line="240" w:lineRule="auto"/>
              <w:rPr>
                <w:rFonts w:ascii="Arial" w:eastAsia="Times New Roman" w:hAnsi="Arial" w:cs="Arial"/>
                <w:color w:val="000000"/>
              </w:rPr>
            </w:pPr>
            <w:r w:rsidRPr="007D0BFB">
              <w:rPr>
                <w:rFonts w:ascii="Arial" w:eastAsia="Times New Roman" w:hAnsi="Arial" w:cs="Arial"/>
                <w:color w:val="000000"/>
              </w:rPr>
              <w:t>Project management</w:t>
            </w:r>
          </w:p>
        </w:tc>
        <w:tc>
          <w:tcPr>
            <w:tcW w:w="2540" w:type="dxa"/>
            <w:gridSpan w:val="2"/>
            <w:shd w:val="clear" w:color="auto" w:fill="auto"/>
            <w:vAlign w:val="bottom"/>
          </w:tcPr>
          <w:p w:rsidR="008E0296" w:rsidRPr="007D0BFB" w:rsidRDefault="008E0296" w:rsidP="00AB2531">
            <w:pPr>
              <w:spacing w:after="0" w:line="240" w:lineRule="auto"/>
              <w:rPr>
                <w:rFonts w:ascii="Arial" w:eastAsia="Times New Roman" w:hAnsi="Arial" w:cs="Arial"/>
                <w:color w:val="000000"/>
              </w:rPr>
            </w:pPr>
            <w:r w:rsidRPr="007D0BFB">
              <w:rPr>
                <w:rFonts w:ascii="Arial" w:eastAsia="Times New Roman" w:hAnsi="Arial" w:cs="Arial"/>
                <w:color w:val="000000"/>
              </w:rPr>
              <w:t>Project management issues</w:t>
            </w:r>
          </w:p>
        </w:tc>
        <w:tc>
          <w:tcPr>
            <w:tcW w:w="10076" w:type="dxa"/>
            <w:shd w:val="clear" w:color="auto" w:fill="auto"/>
            <w:noWrap/>
            <w:vAlign w:val="bottom"/>
          </w:tcPr>
          <w:p w:rsidR="008E0296" w:rsidRDefault="006148BA" w:rsidP="00AB2531">
            <w:pPr>
              <w:spacing w:after="0" w:line="240" w:lineRule="auto"/>
              <w:rPr>
                <w:rFonts w:ascii="Arial" w:eastAsia="Times New Roman" w:hAnsi="Arial" w:cs="Arial"/>
                <w:color w:val="000000"/>
              </w:rPr>
            </w:pPr>
            <w:r>
              <w:rPr>
                <w:rFonts w:ascii="Arial" w:eastAsia="Times New Roman" w:hAnsi="Arial" w:cs="Arial"/>
                <w:color w:val="000000"/>
              </w:rPr>
              <w:t>-</w:t>
            </w:r>
            <w:r w:rsidR="00CD3EFD">
              <w:rPr>
                <w:rFonts w:ascii="Arial" w:eastAsia="Times New Roman" w:hAnsi="Arial" w:cs="Arial"/>
                <w:color w:val="000000"/>
              </w:rPr>
              <w:t>Deborah Grieves to produce ‘streamlined’ version of cons</w:t>
            </w:r>
            <w:r>
              <w:rPr>
                <w:rFonts w:ascii="Arial" w:eastAsia="Times New Roman" w:hAnsi="Arial" w:cs="Arial"/>
                <w:color w:val="000000"/>
              </w:rPr>
              <w:t>ortium agreement</w:t>
            </w:r>
          </w:p>
          <w:p w:rsidR="006148BA" w:rsidRDefault="006148BA" w:rsidP="00AB2531">
            <w:pPr>
              <w:spacing w:after="0" w:line="240" w:lineRule="auto"/>
              <w:rPr>
                <w:rFonts w:ascii="Arial" w:eastAsia="Times New Roman" w:hAnsi="Arial" w:cs="Arial"/>
              </w:rPr>
            </w:pPr>
            <w:r>
              <w:rPr>
                <w:rFonts w:ascii="Arial" w:eastAsia="Times New Roman" w:hAnsi="Arial" w:cs="Arial"/>
              </w:rPr>
              <w:t>-Budget items (timesheets and receipts) need to be retained for auditing purposes (not needed by G&amp;C but need to be sent to MF to be passed to SM for evaluation)</w:t>
            </w:r>
          </w:p>
          <w:p w:rsidR="006148BA" w:rsidRDefault="006148BA" w:rsidP="00AB2531">
            <w:pPr>
              <w:spacing w:after="0" w:line="240" w:lineRule="auto"/>
              <w:rPr>
                <w:rFonts w:ascii="Arial" w:eastAsia="Times New Roman" w:hAnsi="Arial" w:cs="Arial"/>
              </w:rPr>
            </w:pPr>
            <w:r>
              <w:rPr>
                <w:rFonts w:ascii="Arial" w:eastAsia="Times New Roman" w:hAnsi="Arial" w:cs="Arial"/>
              </w:rPr>
              <w:t>-Budget distributed 45% (once consortium agreement signed by all parties); 40% (on production of interim report) and 15% (on satisfactory evaluation of completed project)</w:t>
            </w:r>
          </w:p>
          <w:p w:rsidR="006148BA" w:rsidRDefault="006148BA" w:rsidP="00AB2531">
            <w:pPr>
              <w:spacing w:after="0" w:line="240" w:lineRule="auto"/>
              <w:rPr>
                <w:rFonts w:ascii="Arial" w:eastAsia="Times New Roman" w:hAnsi="Arial" w:cs="Arial"/>
              </w:rPr>
            </w:pPr>
            <w:r>
              <w:rPr>
                <w:rFonts w:ascii="Arial" w:eastAsia="Times New Roman" w:hAnsi="Arial" w:cs="Arial"/>
              </w:rPr>
              <w:t xml:space="preserve">-Agreed that </w:t>
            </w:r>
            <w:r w:rsidR="00184F79">
              <w:rPr>
                <w:rFonts w:ascii="Arial" w:eastAsia="Times New Roman" w:hAnsi="Arial" w:cs="Arial"/>
              </w:rPr>
              <w:t>each partner would use own budget for travel, food, subsistence in order to minimise catering expenses (as there isn’t a specific line item for this)</w:t>
            </w:r>
          </w:p>
          <w:p w:rsidR="00184F79" w:rsidRDefault="00184F79" w:rsidP="00AB2531">
            <w:pPr>
              <w:spacing w:after="0" w:line="240" w:lineRule="auto"/>
              <w:rPr>
                <w:rFonts w:ascii="Arial" w:eastAsia="Times New Roman" w:hAnsi="Arial" w:cs="Arial"/>
              </w:rPr>
            </w:pPr>
            <w:r>
              <w:rPr>
                <w:rFonts w:ascii="Arial" w:eastAsia="Times New Roman" w:hAnsi="Arial" w:cs="Arial"/>
              </w:rPr>
              <w:t>-Changes in WP’s need to be passed to MF to be agreed with project manager</w:t>
            </w:r>
          </w:p>
          <w:p w:rsidR="00184F79" w:rsidRPr="007D0BFB" w:rsidRDefault="00184F79" w:rsidP="00AB2531">
            <w:pPr>
              <w:spacing w:after="0" w:line="240" w:lineRule="auto"/>
              <w:rPr>
                <w:rFonts w:ascii="Arial" w:eastAsia="Times New Roman" w:hAnsi="Arial" w:cs="Arial"/>
              </w:rPr>
            </w:pPr>
            <w:r>
              <w:rPr>
                <w:rFonts w:ascii="Arial" w:eastAsia="Times New Roman" w:hAnsi="Arial" w:cs="Arial"/>
              </w:rPr>
              <w:t>-Some discretion of budget use is allowed but need to inform MF as may need agreement with project manager</w:t>
            </w:r>
          </w:p>
        </w:tc>
      </w:tr>
      <w:tr w:rsidR="008E0296" w:rsidRPr="007D0BFB" w:rsidTr="00FD1A39">
        <w:trPr>
          <w:trHeight w:val="288"/>
        </w:trPr>
        <w:tc>
          <w:tcPr>
            <w:tcW w:w="1048" w:type="dxa"/>
            <w:shd w:val="clear" w:color="auto" w:fill="auto"/>
            <w:noWrap/>
            <w:vAlign w:val="bottom"/>
            <w:hideMark/>
          </w:tcPr>
          <w:p w:rsidR="008E0296" w:rsidRPr="007D0BFB" w:rsidRDefault="008E0296" w:rsidP="001B23F0">
            <w:pPr>
              <w:spacing w:after="0" w:line="240" w:lineRule="auto"/>
              <w:rPr>
                <w:rFonts w:ascii="Arial" w:eastAsia="Times New Roman" w:hAnsi="Arial" w:cs="Arial"/>
                <w:color w:val="000000"/>
              </w:rPr>
            </w:pPr>
            <w:r w:rsidRPr="007D0BFB">
              <w:rPr>
                <w:rFonts w:ascii="Arial" w:eastAsia="Times New Roman" w:hAnsi="Arial" w:cs="Arial"/>
                <w:color w:val="000000"/>
              </w:rPr>
              <w:t>11</w:t>
            </w:r>
          </w:p>
        </w:tc>
        <w:tc>
          <w:tcPr>
            <w:tcW w:w="2348" w:type="dxa"/>
            <w:shd w:val="clear" w:color="auto" w:fill="auto"/>
            <w:noWrap/>
            <w:vAlign w:val="bottom"/>
            <w:hideMark/>
          </w:tcPr>
          <w:p w:rsidR="008E0296" w:rsidRPr="007D0BFB" w:rsidRDefault="008E0296" w:rsidP="001B23F0">
            <w:pPr>
              <w:spacing w:after="0" w:line="240" w:lineRule="auto"/>
              <w:rPr>
                <w:rFonts w:ascii="Arial" w:eastAsia="Times New Roman" w:hAnsi="Arial" w:cs="Arial"/>
                <w:color w:val="000000"/>
              </w:rPr>
            </w:pPr>
            <w:r w:rsidRPr="007D0BFB">
              <w:rPr>
                <w:rFonts w:ascii="Arial" w:eastAsia="Times New Roman" w:hAnsi="Arial" w:cs="Arial"/>
                <w:color w:val="000000"/>
              </w:rPr>
              <w:t>Piloting</w:t>
            </w:r>
          </w:p>
        </w:tc>
        <w:tc>
          <w:tcPr>
            <w:tcW w:w="2540" w:type="dxa"/>
            <w:gridSpan w:val="2"/>
            <w:shd w:val="clear" w:color="auto" w:fill="auto"/>
            <w:noWrap/>
            <w:vAlign w:val="bottom"/>
            <w:hideMark/>
          </w:tcPr>
          <w:p w:rsidR="008E0296" w:rsidRPr="007D0BFB" w:rsidRDefault="008E0296" w:rsidP="001B23F0">
            <w:pPr>
              <w:spacing w:after="0" w:line="240" w:lineRule="auto"/>
              <w:rPr>
                <w:rFonts w:ascii="Arial" w:eastAsia="Times New Roman" w:hAnsi="Arial" w:cs="Arial"/>
                <w:color w:val="000000"/>
              </w:rPr>
            </w:pPr>
            <w:r w:rsidRPr="007D0BFB">
              <w:rPr>
                <w:rFonts w:ascii="Arial" w:eastAsia="Times New Roman" w:hAnsi="Arial" w:cs="Arial"/>
                <w:color w:val="000000"/>
              </w:rPr>
              <w:t>Pilot workshops</w:t>
            </w:r>
          </w:p>
        </w:tc>
        <w:tc>
          <w:tcPr>
            <w:tcW w:w="10076" w:type="dxa"/>
            <w:shd w:val="clear" w:color="auto" w:fill="auto"/>
            <w:noWrap/>
            <w:vAlign w:val="bottom"/>
            <w:hideMark/>
          </w:tcPr>
          <w:p w:rsidR="008E0296" w:rsidRDefault="008E0296" w:rsidP="00184F79">
            <w:pPr>
              <w:spacing w:after="0" w:line="240" w:lineRule="auto"/>
              <w:rPr>
                <w:rFonts w:ascii="Arial" w:eastAsia="Times New Roman" w:hAnsi="Arial" w:cs="Arial"/>
              </w:rPr>
            </w:pPr>
            <w:r w:rsidRPr="007D0BFB">
              <w:rPr>
                <w:rFonts w:ascii="Arial" w:eastAsia="Times New Roman" w:hAnsi="Arial" w:cs="Arial"/>
              </w:rPr>
              <w:t>-</w:t>
            </w:r>
            <w:r w:rsidR="00184F79">
              <w:rPr>
                <w:rFonts w:ascii="Arial" w:eastAsia="Times New Roman" w:hAnsi="Arial" w:cs="Arial"/>
              </w:rPr>
              <w:t>MF would take coordinating lead for WP5. No budgetary changes but would inform project manager</w:t>
            </w:r>
          </w:p>
          <w:p w:rsidR="00184F79" w:rsidRDefault="00184F79" w:rsidP="00184F79">
            <w:pPr>
              <w:spacing w:after="0" w:line="240" w:lineRule="auto"/>
              <w:rPr>
                <w:rFonts w:ascii="Arial" w:eastAsia="Times New Roman" w:hAnsi="Arial" w:cs="Arial"/>
              </w:rPr>
            </w:pPr>
            <w:r>
              <w:rPr>
                <w:rFonts w:ascii="Arial" w:eastAsia="Times New Roman" w:hAnsi="Arial" w:cs="Arial"/>
              </w:rPr>
              <w:t>-Interview guide would be produced by mid-April- informed by desk research</w:t>
            </w:r>
          </w:p>
          <w:p w:rsidR="00184F79" w:rsidRPr="007D0BFB" w:rsidRDefault="00184F79" w:rsidP="00184F79">
            <w:pPr>
              <w:spacing w:after="0" w:line="240" w:lineRule="auto"/>
              <w:rPr>
                <w:rFonts w:ascii="Arial" w:eastAsia="Times New Roman" w:hAnsi="Arial" w:cs="Arial"/>
              </w:rPr>
            </w:pPr>
            <w:r>
              <w:rPr>
                <w:rFonts w:ascii="Arial" w:eastAsia="Times New Roman" w:hAnsi="Arial" w:cs="Arial"/>
              </w:rPr>
              <w:t>-Interview results to be integrated into national reports synthesised with desk research</w:t>
            </w:r>
          </w:p>
        </w:tc>
      </w:tr>
      <w:tr w:rsidR="008E0296" w:rsidRPr="007D0BFB" w:rsidTr="00FD1A39">
        <w:trPr>
          <w:trHeight w:val="288"/>
        </w:trPr>
        <w:tc>
          <w:tcPr>
            <w:tcW w:w="1048" w:type="dxa"/>
            <w:shd w:val="clear" w:color="auto" w:fill="auto"/>
            <w:noWrap/>
            <w:vAlign w:val="bottom"/>
            <w:hideMark/>
          </w:tcPr>
          <w:p w:rsidR="008E0296" w:rsidRPr="007D0BFB" w:rsidRDefault="008E0296" w:rsidP="001B23F0">
            <w:pPr>
              <w:spacing w:after="0" w:line="240" w:lineRule="auto"/>
              <w:rPr>
                <w:rFonts w:ascii="Arial" w:eastAsia="Times New Roman" w:hAnsi="Arial" w:cs="Arial"/>
                <w:color w:val="000000"/>
              </w:rPr>
            </w:pPr>
            <w:r w:rsidRPr="007D0BFB">
              <w:rPr>
                <w:rFonts w:ascii="Arial" w:eastAsia="Times New Roman" w:hAnsi="Arial" w:cs="Arial"/>
                <w:color w:val="000000"/>
              </w:rPr>
              <w:t>12</w:t>
            </w:r>
          </w:p>
        </w:tc>
        <w:tc>
          <w:tcPr>
            <w:tcW w:w="2348" w:type="dxa"/>
            <w:shd w:val="clear" w:color="auto" w:fill="auto"/>
            <w:noWrap/>
            <w:vAlign w:val="bottom"/>
            <w:hideMark/>
          </w:tcPr>
          <w:p w:rsidR="008E0296" w:rsidRPr="007D0BFB" w:rsidRDefault="008E0296" w:rsidP="001B23F0">
            <w:pPr>
              <w:spacing w:after="0" w:line="240" w:lineRule="auto"/>
              <w:rPr>
                <w:rFonts w:ascii="Arial" w:eastAsia="Times New Roman" w:hAnsi="Arial" w:cs="Arial"/>
                <w:color w:val="000000"/>
              </w:rPr>
            </w:pPr>
            <w:r w:rsidRPr="007D0BFB">
              <w:rPr>
                <w:rFonts w:ascii="Arial" w:eastAsia="Times New Roman" w:hAnsi="Arial" w:cs="Arial"/>
                <w:color w:val="000000"/>
              </w:rPr>
              <w:t>Coffee break</w:t>
            </w:r>
          </w:p>
        </w:tc>
        <w:tc>
          <w:tcPr>
            <w:tcW w:w="2540" w:type="dxa"/>
            <w:gridSpan w:val="2"/>
            <w:shd w:val="clear" w:color="auto" w:fill="auto"/>
            <w:noWrap/>
            <w:vAlign w:val="bottom"/>
            <w:hideMark/>
          </w:tcPr>
          <w:p w:rsidR="008E0296" w:rsidRPr="007D0BFB" w:rsidRDefault="008E0296" w:rsidP="001B23F0">
            <w:pPr>
              <w:spacing w:after="0" w:line="240" w:lineRule="auto"/>
              <w:rPr>
                <w:rFonts w:ascii="Arial" w:eastAsia="Times New Roman" w:hAnsi="Arial" w:cs="Arial"/>
                <w:color w:val="000000"/>
              </w:rPr>
            </w:pPr>
          </w:p>
        </w:tc>
        <w:tc>
          <w:tcPr>
            <w:tcW w:w="10076" w:type="dxa"/>
            <w:shd w:val="clear" w:color="auto" w:fill="auto"/>
            <w:noWrap/>
            <w:vAlign w:val="bottom"/>
            <w:hideMark/>
          </w:tcPr>
          <w:p w:rsidR="008E0296" w:rsidRPr="007D0BFB" w:rsidRDefault="008E0296" w:rsidP="001B23F0">
            <w:pPr>
              <w:spacing w:after="0" w:line="240" w:lineRule="auto"/>
              <w:rPr>
                <w:rFonts w:ascii="Arial" w:eastAsia="Times New Roman" w:hAnsi="Arial" w:cs="Arial"/>
              </w:rPr>
            </w:pPr>
          </w:p>
        </w:tc>
      </w:tr>
      <w:tr w:rsidR="008E0296" w:rsidRPr="007D0BFB" w:rsidTr="00FD1A39">
        <w:trPr>
          <w:trHeight w:val="288"/>
        </w:trPr>
        <w:tc>
          <w:tcPr>
            <w:tcW w:w="1048" w:type="dxa"/>
            <w:shd w:val="clear" w:color="auto" w:fill="auto"/>
            <w:noWrap/>
            <w:vAlign w:val="bottom"/>
            <w:hideMark/>
          </w:tcPr>
          <w:p w:rsidR="008E0296" w:rsidRPr="007D0BFB" w:rsidRDefault="008E0296" w:rsidP="001B23F0">
            <w:pPr>
              <w:spacing w:after="0" w:line="240" w:lineRule="auto"/>
              <w:rPr>
                <w:rFonts w:ascii="Arial" w:eastAsia="Times New Roman" w:hAnsi="Arial" w:cs="Arial"/>
                <w:color w:val="000000"/>
              </w:rPr>
            </w:pPr>
            <w:r w:rsidRPr="007D0BFB">
              <w:rPr>
                <w:rFonts w:ascii="Arial" w:eastAsia="Times New Roman" w:hAnsi="Arial" w:cs="Arial"/>
                <w:color w:val="000000"/>
              </w:rPr>
              <w:t>12</w:t>
            </w:r>
          </w:p>
        </w:tc>
        <w:tc>
          <w:tcPr>
            <w:tcW w:w="2348" w:type="dxa"/>
            <w:shd w:val="clear" w:color="auto" w:fill="auto"/>
            <w:noWrap/>
            <w:vAlign w:val="bottom"/>
            <w:hideMark/>
          </w:tcPr>
          <w:p w:rsidR="008E0296" w:rsidRPr="007D0BFB" w:rsidRDefault="008E0296" w:rsidP="001B23F0">
            <w:pPr>
              <w:spacing w:after="0" w:line="240" w:lineRule="auto"/>
              <w:rPr>
                <w:rFonts w:ascii="Arial" w:eastAsia="Times New Roman" w:hAnsi="Arial" w:cs="Arial"/>
                <w:color w:val="000000"/>
              </w:rPr>
            </w:pPr>
            <w:r w:rsidRPr="007D0BFB">
              <w:rPr>
                <w:rFonts w:ascii="Arial" w:eastAsia="Times New Roman" w:hAnsi="Arial" w:cs="Arial"/>
                <w:color w:val="000000"/>
              </w:rPr>
              <w:t>Evaluation</w:t>
            </w:r>
          </w:p>
        </w:tc>
        <w:tc>
          <w:tcPr>
            <w:tcW w:w="2540" w:type="dxa"/>
            <w:gridSpan w:val="2"/>
            <w:shd w:val="clear" w:color="auto" w:fill="auto"/>
            <w:noWrap/>
            <w:vAlign w:val="bottom"/>
            <w:hideMark/>
          </w:tcPr>
          <w:p w:rsidR="008E0296" w:rsidRPr="007D0BFB" w:rsidRDefault="008E0296" w:rsidP="001B23F0">
            <w:pPr>
              <w:spacing w:after="0" w:line="240" w:lineRule="auto"/>
              <w:rPr>
                <w:rFonts w:ascii="Arial" w:eastAsia="Times New Roman" w:hAnsi="Arial" w:cs="Arial"/>
                <w:color w:val="000000"/>
              </w:rPr>
            </w:pPr>
            <w:r w:rsidRPr="007D0BFB">
              <w:rPr>
                <w:rFonts w:ascii="Arial" w:eastAsia="Times New Roman" w:hAnsi="Arial" w:cs="Arial"/>
                <w:color w:val="000000"/>
              </w:rPr>
              <w:t>Evaluation of overall project</w:t>
            </w:r>
          </w:p>
        </w:tc>
        <w:tc>
          <w:tcPr>
            <w:tcW w:w="10076" w:type="dxa"/>
            <w:shd w:val="clear" w:color="auto" w:fill="auto"/>
            <w:noWrap/>
            <w:vAlign w:val="bottom"/>
            <w:hideMark/>
          </w:tcPr>
          <w:p w:rsidR="008E0296" w:rsidRDefault="008E0296" w:rsidP="00184F79">
            <w:pPr>
              <w:spacing w:after="0" w:line="240" w:lineRule="auto"/>
              <w:rPr>
                <w:rFonts w:ascii="Arial" w:eastAsia="Times New Roman" w:hAnsi="Arial" w:cs="Arial"/>
              </w:rPr>
            </w:pPr>
            <w:r w:rsidRPr="007D0BFB">
              <w:rPr>
                <w:rFonts w:ascii="Arial" w:eastAsia="Times New Roman" w:hAnsi="Arial" w:cs="Arial"/>
              </w:rPr>
              <w:t>-</w:t>
            </w:r>
            <w:r w:rsidR="00184F79">
              <w:rPr>
                <w:rFonts w:ascii="Arial" w:eastAsia="Times New Roman" w:hAnsi="Arial" w:cs="Arial"/>
              </w:rPr>
              <w:t>SM to produce draft of evaluation materials (survey of partners, social partners, workshop participants and evaluation of training material). Detailed plan to be circulated to partners for agreement</w:t>
            </w:r>
          </w:p>
          <w:p w:rsidR="00184F79" w:rsidRDefault="00184F79" w:rsidP="00184F79">
            <w:pPr>
              <w:spacing w:after="0" w:line="240" w:lineRule="auto"/>
              <w:rPr>
                <w:rFonts w:ascii="Arial" w:eastAsia="Times New Roman" w:hAnsi="Arial" w:cs="Arial"/>
              </w:rPr>
            </w:pPr>
            <w:r>
              <w:rPr>
                <w:rFonts w:ascii="Arial" w:eastAsia="Times New Roman" w:hAnsi="Arial" w:cs="Arial"/>
              </w:rPr>
              <w:t>-Agreed SM will participate in future project meetings</w:t>
            </w:r>
          </w:p>
          <w:p w:rsidR="00184F79" w:rsidRPr="007D0BFB" w:rsidRDefault="00184F79" w:rsidP="00184F79">
            <w:pPr>
              <w:spacing w:after="0" w:line="240" w:lineRule="auto"/>
              <w:rPr>
                <w:rFonts w:ascii="Arial" w:eastAsia="Times New Roman" w:hAnsi="Arial" w:cs="Arial"/>
              </w:rPr>
            </w:pPr>
            <w:r>
              <w:rPr>
                <w:rFonts w:ascii="Arial" w:eastAsia="Times New Roman" w:hAnsi="Arial" w:cs="Arial"/>
              </w:rPr>
              <w:t>-Budget material to be sent to MF to be passed to SM</w:t>
            </w:r>
          </w:p>
        </w:tc>
      </w:tr>
      <w:tr w:rsidR="008E0296" w:rsidRPr="007D0BFB" w:rsidTr="00FD1A39">
        <w:trPr>
          <w:trHeight w:val="288"/>
        </w:trPr>
        <w:tc>
          <w:tcPr>
            <w:tcW w:w="1048" w:type="dxa"/>
            <w:shd w:val="clear" w:color="auto" w:fill="auto"/>
            <w:noWrap/>
            <w:vAlign w:val="bottom"/>
            <w:hideMark/>
          </w:tcPr>
          <w:p w:rsidR="008E0296" w:rsidRPr="007D0BFB" w:rsidRDefault="008E0296" w:rsidP="001B23F0">
            <w:pPr>
              <w:spacing w:after="0" w:line="240" w:lineRule="auto"/>
              <w:rPr>
                <w:rFonts w:ascii="Arial" w:eastAsia="Times New Roman" w:hAnsi="Arial" w:cs="Arial"/>
                <w:color w:val="000000"/>
              </w:rPr>
            </w:pPr>
            <w:r w:rsidRPr="007D0BFB">
              <w:rPr>
                <w:rFonts w:ascii="Arial" w:eastAsia="Times New Roman" w:hAnsi="Arial" w:cs="Arial"/>
                <w:color w:val="000000"/>
              </w:rPr>
              <w:t>13</w:t>
            </w:r>
          </w:p>
        </w:tc>
        <w:tc>
          <w:tcPr>
            <w:tcW w:w="2348" w:type="dxa"/>
            <w:shd w:val="clear" w:color="auto" w:fill="auto"/>
            <w:noWrap/>
            <w:vAlign w:val="bottom"/>
          </w:tcPr>
          <w:p w:rsidR="008E0296" w:rsidRPr="007D0BFB" w:rsidRDefault="008E0296" w:rsidP="001B23F0">
            <w:pPr>
              <w:spacing w:after="0" w:line="240" w:lineRule="auto"/>
              <w:rPr>
                <w:rFonts w:ascii="Arial" w:eastAsia="Times New Roman" w:hAnsi="Arial" w:cs="Arial"/>
                <w:color w:val="000000"/>
              </w:rPr>
            </w:pPr>
            <w:r w:rsidRPr="007D0BFB">
              <w:rPr>
                <w:rFonts w:ascii="Arial" w:eastAsia="Times New Roman" w:hAnsi="Arial" w:cs="Arial"/>
                <w:color w:val="000000"/>
              </w:rPr>
              <w:t>AOB</w:t>
            </w:r>
          </w:p>
        </w:tc>
        <w:tc>
          <w:tcPr>
            <w:tcW w:w="2540" w:type="dxa"/>
            <w:gridSpan w:val="2"/>
            <w:shd w:val="clear" w:color="auto" w:fill="auto"/>
            <w:noWrap/>
            <w:vAlign w:val="bottom"/>
          </w:tcPr>
          <w:p w:rsidR="008E0296" w:rsidRPr="007D0BFB" w:rsidRDefault="008E0296" w:rsidP="001B23F0">
            <w:pPr>
              <w:spacing w:after="0" w:line="240" w:lineRule="auto"/>
              <w:rPr>
                <w:rFonts w:ascii="Arial" w:eastAsia="Times New Roman" w:hAnsi="Arial" w:cs="Arial"/>
                <w:color w:val="000000"/>
              </w:rPr>
            </w:pPr>
          </w:p>
        </w:tc>
        <w:tc>
          <w:tcPr>
            <w:tcW w:w="10076" w:type="dxa"/>
            <w:shd w:val="clear" w:color="auto" w:fill="auto"/>
            <w:noWrap/>
            <w:vAlign w:val="bottom"/>
          </w:tcPr>
          <w:p w:rsidR="008E0296" w:rsidRPr="007D0BFB" w:rsidRDefault="008E0296" w:rsidP="001B23F0">
            <w:pPr>
              <w:spacing w:after="0" w:line="240" w:lineRule="auto"/>
              <w:rPr>
                <w:rFonts w:ascii="Arial" w:eastAsia="Times New Roman" w:hAnsi="Arial" w:cs="Arial"/>
              </w:rPr>
            </w:pPr>
          </w:p>
        </w:tc>
      </w:tr>
    </w:tbl>
    <w:p w:rsidR="00851C1A" w:rsidRPr="007D0BFB" w:rsidRDefault="00851C1A" w:rsidP="001B23F0">
      <w:pPr>
        <w:rPr>
          <w:rFonts w:ascii="Arial" w:hAnsi="Arial" w:cs="Arial"/>
        </w:rPr>
      </w:pPr>
    </w:p>
    <w:sectPr w:rsidR="00851C1A" w:rsidRPr="007D0BFB" w:rsidSect="00052F6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等线">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等线 Light">
    <w:panose1 w:val="00000000000000000000"/>
    <w:charset w:val="80"/>
    <w:family w:val="roman"/>
    <w:notTrueType/>
    <w:pitch w:val="default"/>
  </w:font>
  <w:font w:name="Calibri Light">
    <w:altName w:val="Consolas"/>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E2E76"/>
    <w:multiLevelType w:val="hybridMultilevel"/>
    <w:tmpl w:val="6AAE2AD2"/>
    <w:lvl w:ilvl="0" w:tplc="D564DBE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0AD36B3"/>
    <w:multiLevelType w:val="hybridMultilevel"/>
    <w:tmpl w:val="2DC2DCF8"/>
    <w:lvl w:ilvl="0" w:tplc="5A9C684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635371"/>
    <w:multiLevelType w:val="hybridMultilevel"/>
    <w:tmpl w:val="9E385B4A"/>
    <w:lvl w:ilvl="0" w:tplc="67D26B4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A05E26"/>
    <w:multiLevelType w:val="hybridMultilevel"/>
    <w:tmpl w:val="C94621CC"/>
    <w:lvl w:ilvl="0" w:tplc="49F6DD6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2C66BDC"/>
    <w:multiLevelType w:val="hybridMultilevel"/>
    <w:tmpl w:val="7CC2B23A"/>
    <w:lvl w:ilvl="0" w:tplc="36C8EC0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proofState w:spelling="clean" w:grammar="clean"/>
  <w:defaultTabStop w:val="720"/>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F64"/>
    <w:rsid w:val="00052F64"/>
    <w:rsid w:val="000F0C9A"/>
    <w:rsid w:val="00144E11"/>
    <w:rsid w:val="00184F79"/>
    <w:rsid w:val="001A3BE0"/>
    <w:rsid w:val="001B23F0"/>
    <w:rsid w:val="002C1E3D"/>
    <w:rsid w:val="002C54B1"/>
    <w:rsid w:val="003144A8"/>
    <w:rsid w:val="003F1335"/>
    <w:rsid w:val="00432394"/>
    <w:rsid w:val="005F7F01"/>
    <w:rsid w:val="006148BA"/>
    <w:rsid w:val="00687972"/>
    <w:rsid w:val="007337BC"/>
    <w:rsid w:val="00753BCA"/>
    <w:rsid w:val="007D0BFB"/>
    <w:rsid w:val="007F5B37"/>
    <w:rsid w:val="008449BC"/>
    <w:rsid w:val="00851C1A"/>
    <w:rsid w:val="008D61B8"/>
    <w:rsid w:val="008E0296"/>
    <w:rsid w:val="009418C7"/>
    <w:rsid w:val="00993877"/>
    <w:rsid w:val="009B6975"/>
    <w:rsid w:val="00AB2531"/>
    <w:rsid w:val="00C971FA"/>
    <w:rsid w:val="00CA61A5"/>
    <w:rsid w:val="00CD3EFD"/>
    <w:rsid w:val="00CF7290"/>
    <w:rsid w:val="00EB11E5"/>
    <w:rsid w:val="00FD1A3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C1E3D"/>
    <w:pPr>
      <w:ind w:left="720"/>
      <w:contextualSpacing/>
    </w:pPr>
  </w:style>
  <w:style w:type="character" w:styleId="Collegamentoipertestuale">
    <w:name w:val="Hyperlink"/>
    <w:basedOn w:val="Caratterepredefinitoparagrafo"/>
    <w:uiPriority w:val="99"/>
    <w:unhideWhenUsed/>
    <w:rsid w:val="009418C7"/>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C1E3D"/>
    <w:pPr>
      <w:ind w:left="720"/>
      <w:contextualSpacing/>
    </w:pPr>
  </w:style>
  <w:style w:type="character" w:styleId="Collegamentoipertestuale">
    <w:name w:val="Hyperlink"/>
    <w:basedOn w:val="Caratterepredefinitoparagrafo"/>
    <w:uiPriority w:val="99"/>
    <w:unhideWhenUsed/>
    <w:rsid w:val="009418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20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activeageing.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8ACDD-A321-A741-93E7-42F0C869B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505</Words>
  <Characters>2885</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马特Matthew</dc:creator>
  <cp:keywords/>
  <dc:description/>
  <cp:lastModifiedBy>Francesca  Sperotti</cp:lastModifiedBy>
  <cp:revision>2</cp:revision>
  <dcterms:created xsi:type="dcterms:W3CDTF">2017-01-27T11:46:00Z</dcterms:created>
  <dcterms:modified xsi:type="dcterms:W3CDTF">2017-01-27T11:46:00Z</dcterms:modified>
</cp:coreProperties>
</file>