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7D" w:rsidRPr="00CD1483" w:rsidRDefault="000F53D0" w:rsidP="007F357D">
      <w:pPr>
        <w:pStyle w:val="Titolo1"/>
        <w:jc w:val="center"/>
        <w:rPr>
          <w:rFonts w:ascii="Calibri" w:hAnsi="Calibri" w:cs="Calibri"/>
          <w:b/>
          <w:color w:val="0070C0"/>
        </w:rPr>
      </w:pPr>
      <w:r w:rsidRPr="00CD1483">
        <w:rPr>
          <w:rFonts w:ascii="Calibri" w:hAnsi="Calibri" w:cs="Calibri"/>
          <w:b/>
          <w:color w:val="0070C0"/>
        </w:rPr>
        <w:t>June</w:t>
      </w:r>
      <w:r w:rsidR="00F82A3C" w:rsidRPr="00CD1483">
        <w:rPr>
          <w:rFonts w:ascii="Calibri" w:hAnsi="Calibri" w:cs="Calibri"/>
          <w:b/>
          <w:color w:val="0070C0"/>
        </w:rPr>
        <w:t xml:space="preserve"> </w:t>
      </w:r>
      <w:r w:rsidR="00A263F9" w:rsidRPr="00CD1483">
        <w:rPr>
          <w:rFonts w:ascii="Calibri" w:hAnsi="Calibri" w:cs="Calibri"/>
          <w:b/>
          <w:color w:val="0070C0"/>
        </w:rPr>
        <w:t>4</w:t>
      </w:r>
      <w:r w:rsidR="00D6738F" w:rsidRPr="00CD1483">
        <w:rPr>
          <w:rFonts w:ascii="Calibri" w:hAnsi="Calibri" w:cs="Calibri"/>
          <w:b/>
          <w:color w:val="0070C0"/>
          <w:vertAlign w:val="superscript"/>
        </w:rPr>
        <w:t>th</w:t>
      </w:r>
      <w:r w:rsidR="00D6738F" w:rsidRPr="00CD1483">
        <w:rPr>
          <w:rFonts w:ascii="Calibri" w:hAnsi="Calibri" w:cs="Calibri"/>
          <w:b/>
          <w:color w:val="0070C0"/>
        </w:rPr>
        <w:t xml:space="preserve">, </w:t>
      </w:r>
      <w:r w:rsidR="00637411" w:rsidRPr="00CD1483">
        <w:rPr>
          <w:rFonts w:ascii="Calibri" w:hAnsi="Calibri" w:cs="Calibri"/>
          <w:b/>
          <w:color w:val="0070C0"/>
        </w:rPr>
        <w:t>2019</w:t>
      </w:r>
      <w:r w:rsidR="007C1DE5" w:rsidRPr="00CD1483">
        <w:rPr>
          <w:rFonts w:ascii="Calibri" w:hAnsi="Calibri" w:cs="Calibri"/>
          <w:b/>
          <w:color w:val="0070C0"/>
        </w:rPr>
        <w:t xml:space="preserve"> - </w:t>
      </w:r>
      <w:r w:rsidRPr="00CD1483">
        <w:rPr>
          <w:rFonts w:ascii="Calibri" w:hAnsi="Calibri" w:cs="Calibri"/>
          <w:b/>
          <w:color w:val="0070C0"/>
        </w:rPr>
        <w:t>Ljubljana</w:t>
      </w:r>
    </w:p>
    <w:p w:rsidR="00380743" w:rsidRDefault="000F53D0" w:rsidP="00CD1483">
      <w:pPr>
        <w:pStyle w:val="Titolo1"/>
        <w:jc w:val="center"/>
        <w:rPr>
          <w:rFonts w:ascii="Calibri" w:hAnsi="Calibri" w:cs="Calibri"/>
          <w:color w:val="0070C0"/>
        </w:rPr>
      </w:pPr>
      <w:r w:rsidRPr="00CD1483">
        <w:rPr>
          <w:rFonts w:ascii="Calibri" w:hAnsi="Calibri" w:cs="Calibri"/>
          <w:color w:val="0070C0"/>
        </w:rPr>
        <w:t xml:space="preserve">Internal </w:t>
      </w:r>
      <w:r w:rsidR="007F357D" w:rsidRPr="00CD1483">
        <w:rPr>
          <w:rFonts w:ascii="Calibri" w:hAnsi="Calibri" w:cs="Calibri"/>
          <w:color w:val="0070C0"/>
        </w:rPr>
        <w:t xml:space="preserve">Meeting of </w:t>
      </w:r>
      <w:r w:rsidR="00A263F9" w:rsidRPr="00CD1483">
        <w:rPr>
          <w:rFonts w:ascii="Calibri" w:hAnsi="Calibri" w:cs="Calibri"/>
          <w:color w:val="0070C0"/>
        </w:rPr>
        <w:t>SoDiMa</w:t>
      </w:r>
      <w:r w:rsidR="007F357D" w:rsidRPr="00CD1483">
        <w:rPr>
          <w:rFonts w:ascii="Calibri" w:hAnsi="Calibri" w:cs="Calibri"/>
          <w:color w:val="0070C0"/>
        </w:rPr>
        <w:t xml:space="preserve"> Project</w:t>
      </w:r>
    </w:p>
    <w:p w:rsidR="00673C21" w:rsidRPr="00CD1483" w:rsidRDefault="00673C21" w:rsidP="00CD1483">
      <w:pPr>
        <w:pStyle w:val="Titolo1"/>
        <w:jc w:val="center"/>
        <w:rPr>
          <w:rFonts w:ascii="Calibri" w:hAnsi="Calibri" w:cs="Calibri"/>
          <w:color w:val="0070C0"/>
        </w:rPr>
      </w:pPr>
    </w:p>
    <w:p w:rsidR="00211D41" w:rsidRPr="007A3A08" w:rsidRDefault="00211D41" w:rsidP="006F7A77">
      <w:pPr>
        <w:pStyle w:val="Titolo1"/>
        <w:rPr>
          <w:rFonts w:ascii="Calibri" w:hAnsi="Calibri" w:cs="Calibri"/>
          <w:b/>
          <w:color w:val="0070C0"/>
          <w:sz w:val="24"/>
          <w:szCs w:val="24"/>
        </w:rPr>
      </w:pPr>
    </w:p>
    <w:tbl>
      <w:tblPr>
        <w:tblStyle w:val="Grigliachiara-Colore111"/>
        <w:tblW w:w="0" w:type="auto"/>
        <w:tblLook w:val="04A0"/>
      </w:tblPr>
      <w:tblGrid>
        <w:gridCol w:w="10220"/>
      </w:tblGrid>
      <w:tr w:rsidR="00400753" w:rsidRPr="007A3A08" w:rsidTr="007D6655">
        <w:trPr>
          <w:cnfStyle w:val="100000000000"/>
        </w:trPr>
        <w:tc>
          <w:tcPr>
            <w:cnfStyle w:val="001000000000"/>
            <w:tcW w:w="10220" w:type="dxa"/>
            <w:tcBorders>
              <w:left w:val="single" w:sz="4" w:space="0" w:color="auto"/>
            </w:tcBorders>
          </w:tcPr>
          <w:p w:rsidR="00400753" w:rsidRPr="007A3A08" w:rsidRDefault="007A3A08" w:rsidP="007D6655">
            <w:pPr>
              <w:pStyle w:val="Titolo1"/>
              <w:spacing w:before="120" w:after="120"/>
              <w:outlineLvl w:val="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7A3A08">
              <w:rPr>
                <w:rFonts w:ascii="Calibri" w:eastAsiaTheme="majorEastAsia" w:hAnsi="Calibri" w:cs="Calibri"/>
                <w:bCs w:val="0"/>
                <w:color w:val="0070C0"/>
                <w:lang w:val="en-US" w:eastAsia="ja-JP"/>
              </w:rPr>
              <w:t>ITEM DISCUSSED</w:t>
            </w:r>
          </w:p>
        </w:tc>
      </w:tr>
      <w:tr w:rsidR="00400753" w:rsidRPr="007A3A08" w:rsidTr="007D6655">
        <w:trPr>
          <w:cnfStyle w:val="000000100000"/>
        </w:trPr>
        <w:tc>
          <w:tcPr>
            <w:cnfStyle w:val="001000000000"/>
            <w:tcW w:w="10220" w:type="dxa"/>
          </w:tcPr>
          <w:p w:rsidR="00400753" w:rsidRPr="007A3A08" w:rsidRDefault="004C148F" w:rsidP="000F53D0">
            <w:pPr>
              <w:pStyle w:val="Titolo1"/>
              <w:spacing w:before="120" w:after="120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1</w:t>
            </w:r>
            <w:r w:rsidR="00400753" w:rsidRPr="007A3A08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. </w:t>
            </w:r>
            <w:r w:rsidR="000F53D0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National Workshop </w:t>
            </w:r>
            <w:r w:rsidR="007C2F43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and Internal Meeting </w:t>
            </w:r>
            <w:r w:rsidR="004E79E2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- </w:t>
            </w:r>
            <w:r w:rsidR="000F53D0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Spain</w:t>
            </w:r>
          </w:p>
        </w:tc>
      </w:tr>
      <w:tr w:rsidR="00673C21" w:rsidRPr="007A3A08" w:rsidTr="003D7082">
        <w:trPr>
          <w:cnfStyle w:val="000000010000"/>
          <w:trHeight w:val="6499"/>
        </w:trPr>
        <w:tc>
          <w:tcPr>
            <w:cnfStyle w:val="001000000000"/>
            <w:tcW w:w="10220" w:type="dxa"/>
          </w:tcPr>
          <w:p w:rsidR="00673C21" w:rsidRPr="00577FCB" w:rsidRDefault="00673C21" w:rsidP="007D6655">
            <w:pPr>
              <w:pStyle w:val="Titolo1"/>
              <w:numPr>
                <w:ilvl w:val="0"/>
                <w:numId w:val="14"/>
              </w:numPr>
              <w:spacing w:before="120" w:after="120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Date: 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4/5 November 2019 - Madrid</w:t>
            </w:r>
          </w:p>
          <w:p w:rsidR="00673C21" w:rsidRPr="00577FCB" w:rsidRDefault="00673C21" w:rsidP="007D6655">
            <w:pPr>
              <w:pStyle w:val="Titolo1"/>
              <w:numPr>
                <w:ilvl w:val="0"/>
                <w:numId w:val="14"/>
              </w:numPr>
              <w:spacing w:before="120" w:after="120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Target: 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at least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30 people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(companies/trade unions/training institutions, etc.)</w:t>
            </w:r>
          </w:p>
          <w:p w:rsidR="00673C21" w:rsidRPr="00577FCB" w:rsidRDefault="00673C21" w:rsidP="007D6655">
            <w:pPr>
              <w:pStyle w:val="Titolo1"/>
              <w:numPr>
                <w:ilvl w:val="0"/>
                <w:numId w:val="14"/>
              </w:numPr>
              <w:spacing w:before="120" w:after="120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Suggestions for a successful Workshop:</w:t>
            </w:r>
          </w:p>
          <w:p w:rsidR="00673C21" w:rsidRPr="00577FCB" w:rsidRDefault="00673C21" w:rsidP="00E5505F">
            <w:pPr>
              <w:pStyle w:val="Titolo1"/>
              <w:numPr>
                <w:ilvl w:val="1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the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first section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of the meeting has to be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open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to all in order to share - with 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US"/>
              </w:rPr>
              <w:t>the broadest possible public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– what are the mission and activities of the Social Dialogue Committee, as well as its impacts at local and national level. This meeting’s section should be also the opportunity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to straighten the cultural function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of the Social Dialogue, that is also a means to reduce the fears linked to the digital transformation we are living;</w:t>
            </w:r>
          </w:p>
          <w:p w:rsidR="00673C21" w:rsidRPr="00577FCB" w:rsidRDefault="00673C21" w:rsidP="004115B6">
            <w:pPr>
              <w:pStyle w:val="Titolo1"/>
              <w:numPr>
                <w:ilvl w:val="1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it is advisable to invite at least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two of the companies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that took part in the SoDiMa survey. The Workshop could be opened by their presentations on the innovations adopted and benefits achieved;</w:t>
            </w:r>
          </w:p>
          <w:p w:rsidR="00673C21" w:rsidRPr="00577FCB" w:rsidRDefault="00673C21" w:rsidP="004115B6">
            <w:pPr>
              <w:pStyle w:val="Titolo1"/>
              <w:numPr>
                <w:ilvl w:val="1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to ensure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the attendance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of both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entrepreneurs and trade unions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in order to stimulate a debate on their respective expectations about the Social Dialogue Committee and the final outcomes of the project SoDiMa;</w:t>
            </w:r>
          </w:p>
          <w:p w:rsidR="00673C21" w:rsidRPr="00577FCB" w:rsidRDefault="00673C21" w:rsidP="00577FCB">
            <w:pPr>
              <w:pStyle w:val="Titolo1"/>
              <w:numPr>
                <w:ilvl w:val="1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to encourage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the exchange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of Social Dialogue’s 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good practices and experiences</w:t>
            </w: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at local, national, and European level. </w:t>
            </w:r>
          </w:p>
          <w:p w:rsidR="00577FCB" w:rsidRPr="00577FCB" w:rsidRDefault="00673C21" w:rsidP="00577FCB">
            <w:pPr>
              <w:pStyle w:val="Titolo1"/>
              <w:numPr>
                <w:ilvl w:val="1"/>
                <w:numId w:val="14"/>
              </w:numPr>
              <w:spacing w:before="120" w:after="120"/>
              <w:jc w:val="both"/>
              <w:outlineLvl w:val="0"/>
              <w:rPr>
                <w:rFonts w:cs="Calibri"/>
                <w:bCs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to invite at least a representative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 of the </w:t>
            </w:r>
            <w:r w:rsidRPr="00577FCB">
              <w:rPr>
                <w:rFonts w:ascii="Calibri" w:hAnsi="Calibri" w:cs="Calibri"/>
                <w:bCs w:val="0"/>
                <w:color w:val="808080" w:themeColor="background1" w:themeShade="80"/>
                <w:sz w:val="24"/>
                <w:szCs w:val="24"/>
                <w:lang w:val="en-US"/>
              </w:rPr>
              <w:t>Directorate-General for Employment, Social Affairs and Inclusion</w:t>
            </w:r>
            <w:r w:rsidRPr="00577FCB">
              <w:rPr>
                <w:rFonts w:ascii="Calibri" w:hAnsi="Calibri" w:cs="Calibri"/>
                <w:b w:val="0"/>
                <w:bCs w:val="0"/>
                <w:color w:val="808080" w:themeColor="background1" w:themeShade="80"/>
                <w:sz w:val="24"/>
                <w:szCs w:val="24"/>
                <w:lang w:val="en-US"/>
              </w:rPr>
              <w:t xml:space="preserve"> (EMPL)</w:t>
            </w:r>
            <w:r w:rsidRPr="00577FCB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 and a local politician.</w:t>
            </w:r>
          </w:p>
        </w:tc>
      </w:tr>
    </w:tbl>
    <w:p w:rsidR="00644BEA" w:rsidRDefault="00644BEA" w:rsidP="007262EA">
      <w:pPr>
        <w:pStyle w:val="Nessunaspaziatura"/>
        <w:rPr>
          <w:rFonts w:ascii="Calibri" w:hAnsi="Calibri" w:cs="Calibri"/>
          <w:sz w:val="24"/>
          <w:szCs w:val="24"/>
        </w:rPr>
      </w:pPr>
    </w:p>
    <w:tbl>
      <w:tblPr>
        <w:tblStyle w:val="Grigliachiara-Colore111"/>
        <w:tblW w:w="0" w:type="auto"/>
        <w:tblLook w:val="04A0"/>
      </w:tblPr>
      <w:tblGrid>
        <w:gridCol w:w="10220"/>
      </w:tblGrid>
      <w:tr w:rsidR="00673C21" w:rsidRPr="007A3A08" w:rsidTr="00BA64C9">
        <w:trPr>
          <w:cnfStyle w:val="100000000000"/>
        </w:trPr>
        <w:tc>
          <w:tcPr>
            <w:cnfStyle w:val="001000000000"/>
            <w:tcW w:w="10220" w:type="dxa"/>
            <w:tcBorders>
              <w:left w:val="single" w:sz="4" w:space="0" w:color="auto"/>
            </w:tcBorders>
          </w:tcPr>
          <w:p w:rsidR="00673C21" w:rsidRPr="007A3A08" w:rsidRDefault="00673C21" w:rsidP="00BA64C9">
            <w:pPr>
              <w:pStyle w:val="Titolo1"/>
              <w:spacing w:before="120" w:after="120"/>
              <w:outlineLvl w:val="0"/>
              <w:rPr>
                <w:rFonts w:ascii="Calibri" w:hAnsi="Calibri" w:cs="Calibri"/>
                <w:color w:val="0070C0"/>
                <w:lang w:val="en-GB"/>
              </w:rPr>
            </w:pPr>
            <w:r w:rsidRPr="007A3A08">
              <w:rPr>
                <w:rFonts w:ascii="Calibri" w:eastAsiaTheme="majorEastAsia" w:hAnsi="Calibri" w:cs="Calibri"/>
                <w:bCs w:val="0"/>
                <w:color w:val="0070C0"/>
                <w:lang w:val="en-US" w:eastAsia="ja-JP"/>
              </w:rPr>
              <w:t>ITEM DISCUSSED</w:t>
            </w:r>
          </w:p>
        </w:tc>
      </w:tr>
      <w:tr w:rsidR="00673C21" w:rsidRPr="007A3A08" w:rsidTr="00BA64C9">
        <w:trPr>
          <w:cnfStyle w:val="000000100000"/>
        </w:trPr>
        <w:tc>
          <w:tcPr>
            <w:cnfStyle w:val="001000000000"/>
            <w:tcW w:w="10220" w:type="dxa"/>
          </w:tcPr>
          <w:p w:rsidR="00673C21" w:rsidRPr="007A3A08" w:rsidRDefault="00673C21" w:rsidP="00BA64C9">
            <w:pPr>
              <w:pStyle w:val="Titolo1"/>
              <w:spacing w:before="120" w:after="120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2. Hearings</w:t>
            </w:r>
          </w:p>
        </w:tc>
      </w:tr>
      <w:tr w:rsidR="00673C21" w:rsidRPr="007A3A08" w:rsidTr="00BA64C9">
        <w:trPr>
          <w:cnfStyle w:val="000000010000"/>
          <w:trHeight w:val="989"/>
        </w:trPr>
        <w:tc>
          <w:tcPr>
            <w:cnfStyle w:val="001000000000"/>
            <w:tcW w:w="10220" w:type="dxa"/>
            <w:tcBorders>
              <w:bottom w:val="single" w:sz="4" w:space="0" w:color="auto"/>
            </w:tcBorders>
          </w:tcPr>
          <w:p w:rsidR="00673C21" w:rsidRPr="00673C21" w:rsidRDefault="00673C21" w:rsidP="00673C21">
            <w:pPr>
              <w:pStyle w:val="Titolo1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Dates: 10/11/12 December 2019 (TBC), Brussels </w:t>
            </w:r>
          </w:p>
          <w:p w:rsidR="00673C21" w:rsidRPr="00673C21" w:rsidRDefault="00673C21" w:rsidP="00673C21">
            <w:pPr>
              <w:pStyle w:val="Titolo1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Details: </w:t>
            </w:r>
          </w:p>
          <w:p w:rsidR="00673C21" w:rsidRPr="00673C21" w:rsidRDefault="00673C21" w:rsidP="00673C21">
            <w:pPr>
              <w:pStyle w:val="Titolo1"/>
              <w:numPr>
                <w:ilvl w:val="1"/>
                <w:numId w:val="27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Working Language: </w:t>
            </w: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English</w:t>
            </w:r>
          </w:p>
          <w:p w:rsidR="00673C21" w:rsidRPr="00673C21" w:rsidRDefault="00673C21" w:rsidP="00673C21">
            <w:pPr>
              <w:pStyle w:val="Titolo1"/>
              <w:numPr>
                <w:ilvl w:val="1"/>
                <w:numId w:val="27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Amount: </w:t>
            </w: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Ten </w:t>
            </w:r>
            <w:r w:rsid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hearing </w:t>
            </w: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in total, split in three days</w:t>
            </w:r>
          </w:p>
          <w:p w:rsidR="00673C21" w:rsidRPr="00673C21" w:rsidRDefault="00673C21" w:rsidP="00673C21">
            <w:pPr>
              <w:pStyle w:val="Titolo1"/>
              <w:numPr>
                <w:ilvl w:val="1"/>
                <w:numId w:val="27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Structure of the hearings:</w:t>
            </w:r>
          </w:p>
          <w:p w:rsidR="00673C21" w:rsidRPr="00673C21" w:rsidRDefault="00673C21" w:rsidP="00673C21">
            <w:pPr>
              <w:pStyle w:val="Titolo1"/>
              <w:numPr>
                <w:ilvl w:val="2"/>
                <w:numId w:val="29"/>
              </w:numPr>
              <w:spacing w:before="120" w:after="120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Each hearing will consist in a maximum of a 20 minute speech, following by a no longer set of 10 minute questions – they will be adapte</w:t>
            </w:r>
            <w:r w:rsid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d to the personalities involved</w:t>
            </w:r>
          </w:p>
          <w:p w:rsidR="00673C21" w:rsidRPr="00673C21" w:rsidRDefault="00673C21" w:rsidP="00673C21">
            <w:pPr>
              <w:pStyle w:val="Titolo1"/>
              <w:numPr>
                <w:ilvl w:val="1"/>
                <w:numId w:val="27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Experts interviewed:</w:t>
            </w:r>
          </w:p>
          <w:p w:rsidR="00673C21" w:rsidRPr="00673C21" w:rsidRDefault="00673C21" w:rsidP="00673C21">
            <w:pPr>
              <w:pStyle w:val="Titolo1"/>
              <w:numPr>
                <w:ilvl w:val="2"/>
                <w:numId w:val="30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Two people from each country, plus four people from the EU Parliament</w:t>
            </w:r>
            <w:r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/Commission;</w:t>
            </w:r>
          </w:p>
          <w:p w:rsidR="00673C21" w:rsidRPr="00673C21" w:rsidRDefault="00673C21" w:rsidP="00673C21">
            <w:pPr>
              <w:pStyle w:val="Titolo1"/>
              <w:numPr>
                <w:ilvl w:val="2"/>
                <w:numId w:val="30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Ceemet will provide support in identifying and contacting them</w:t>
            </w:r>
            <w:r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;</w:t>
            </w:r>
          </w:p>
          <w:p w:rsidR="00673C21" w:rsidRPr="00673C21" w:rsidRDefault="00673C21" w:rsidP="00673C21">
            <w:pPr>
              <w:pStyle w:val="Titolo1"/>
              <w:numPr>
                <w:ilvl w:val="2"/>
                <w:numId w:val="30"/>
              </w:numPr>
              <w:spacing w:before="120" w:after="120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All of the profiles are welcomed: the main aim is to learn from them. In particular, it is suggested to involve a professor and an </w:t>
            </w:r>
            <w:r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entrepreneur from each country</w:t>
            </w:r>
          </w:p>
          <w:p w:rsidR="00673C21" w:rsidRPr="00673C21" w:rsidRDefault="00673C21" w:rsidP="00673C21">
            <w:pPr>
              <w:pStyle w:val="Titolo1"/>
              <w:numPr>
                <w:ilvl w:val="1"/>
                <w:numId w:val="27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Budget:</w:t>
            </w:r>
          </w:p>
          <w:p w:rsidR="00673C21" w:rsidRPr="00673C21" w:rsidRDefault="00673C21" w:rsidP="00673C21">
            <w:pPr>
              <w:pStyle w:val="Titolo1"/>
              <w:numPr>
                <w:ilvl w:val="2"/>
                <w:numId w:val="30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A total amount of € 3000 (€ 300 for each expert – only t</w:t>
            </w:r>
            <w:r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ravel costs will be reimbursed)</w:t>
            </w:r>
          </w:p>
          <w:p w:rsidR="00673C21" w:rsidRPr="00673C21" w:rsidRDefault="00673C21" w:rsidP="00673C21">
            <w:pPr>
              <w:pStyle w:val="Titolo1"/>
              <w:numPr>
                <w:ilvl w:val="1"/>
                <w:numId w:val="27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Public:</w:t>
            </w:r>
          </w:p>
          <w:p w:rsidR="00673C21" w:rsidRPr="00673C21" w:rsidRDefault="00673C21" w:rsidP="00673C21">
            <w:pPr>
              <w:pStyle w:val="Titolo1"/>
              <w:numPr>
                <w:ilvl w:val="2"/>
                <w:numId w:val="30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All of the Committee’s members will be invited to join the audition</w:t>
            </w:r>
          </w:p>
          <w:p w:rsidR="00673C21" w:rsidRPr="00673C21" w:rsidRDefault="00673C21" w:rsidP="00673C21">
            <w:pPr>
              <w:pStyle w:val="Titolo1"/>
              <w:spacing w:before="120" w:after="120"/>
              <w:ind w:left="2160"/>
              <w:jc w:val="both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</w:p>
          <w:p w:rsidR="00673C21" w:rsidRPr="008C048E" w:rsidRDefault="00673C21" w:rsidP="00673C21">
            <w:pPr>
              <w:pStyle w:val="Titolo1"/>
              <w:spacing w:before="120" w:after="120"/>
              <w:ind w:left="7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 w:rsidRPr="00673C21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N.B:  If strictly necessary, hearings could be conducted by SKYPE.</w:t>
            </w:r>
          </w:p>
        </w:tc>
      </w:tr>
    </w:tbl>
    <w:p w:rsidR="00673C21" w:rsidRDefault="00673C21" w:rsidP="007262EA">
      <w:pPr>
        <w:pStyle w:val="Nessunaspaziatura"/>
        <w:rPr>
          <w:rFonts w:ascii="Calibri" w:hAnsi="Calibri" w:cs="Calibri"/>
          <w:sz w:val="24"/>
          <w:szCs w:val="24"/>
        </w:rPr>
      </w:pPr>
    </w:p>
    <w:p w:rsidR="00673C21" w:rsidRDefault="00673C21" w:rsidP="007262EA">
      <w:pPr>
        <w:pStyle w:val="Nessunaspaziatura"/>
        <w:rPr>
          <w:rFonts w:ascii="Calibri" w:hAnsi="Calibri" w:cs="Calibri"/>
          <w:sz w:val="24"/>
          <w:szCs w:val="24"/>
        </w:rPr>
      </w:pPr>
    </w:p>
    <w:p w:rsidR="00673C21" w:rsidRPr="007A3A08" w:rsidRDefault="00673C21" w:rsidP="007262EA">
      <w:pPr>
        <w:pStyle w:val="Nessunaspaziatura"/>
        <w:rPr>
          <w:rFonts w:ascii="Calibri" w:hAnsi="Calibri" w:cs="Calibri"/>
          <w:sz w:val="24"/>
          <w:szCs w:val="24"/>
        </w:rPr>
      </w:pPr>
    </w:p>
    <w:tbl>
      <w:tblPr>
        <w:tblStyle w:val="Grigliachiara-Colore111"/>
        <w:tblW w:w="0" w:type="auto"/>
        <w:tblLook w:val="04A0"/>
      </w:tblPr>
      <w:tblGrid>
        <w:gridCol w:w="10220"/>
      </w:tblGrid>
      <w:tr w:rsidR="004C148F" w:rsidRPr="007A3A08" w:rsidTr="007500CF">
        <w:trPr>
          <w:cnfStyle w:val="100000000000"/>
        </w:trPr>
        <w:tc>
          <w:tcPr>
            <w:cnfStyle w:val="001000000000"/>
            <w:tcW w:w="10220" w:type="dxa"/>
            <w:tcBorders>
              <w:left w:val="single" w:sz="4" w:space="0" w:color="auto"/>
            </w:tcBorders>
          </w:tcPr>
          <w:p w:rsidR="004C148F" w:rsidRPr="007A3A08" w:rsidRDefault="004C148F" w:rsidP="007500CF">
            <w:pPr>
              <w:pStyle w:val="Titolo1"/>
              <w:spacing w:before="120" w:after="120"/>
              <w:outlineLvl w:val="0"/>
              <w:rPr>
                <w:rFonts w:ascii="Calibri" w:hAnsi="Calibri" w:cs="Calibri"/>
                <w:color w:val="0070C0"/>
                <w:lang w:val="en-GB"/>
              </w:rPr>
            </w:pPr>
            <w:r w:rsidRPr="007A3A08">
              <w:rPr>
                <w:rFonts w:ascii="Calibri" w:eastAsiaTheme="majorEastAsia" w:hAnsi="Calibri" w:cs="Calibri"/>
                <w:bCs w:val="0"/>
                <w:color w:val="0070C0"/>
                <w:lang w:val="en-US" w:eastAsia="ja-JP"/>
              </w:rPr>
              <w:t>ITEM DISCUSSED</w:t>
            </w:r>
          </w:p>
        </w:tc>
      </w:tr>
      <w:tr w:rsidR="004C148F" w:rsidRPr="007A3A08" w:rsidTr="007500CF">
        <w:trPr>
          <w:cnfStyle w:val="000000100000"/>
        </w:trPr>
        <w:tc>
          <w:tcPr>
            <w:cnfStyle w:val="001000000000"/>
            <w:tcW w:w="10220" w:type="dxa"/>
          </w:tcPr>
          <w:p w:rsidR="004C148F" w:rsidRPr="007A3A08" w:rsidRDefault="004C148F" w:rsidP="009526DC">
            <w:pPr>
              <w:pStyle w:val="Titolo1"/>
              <w:spacing w:before="120" w:after="120"/>
              <w:outlineLvl w:val="0"/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3</w:t>
            </w:r>
            <w:r w:rsidRPr="007A3A08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.  </w:t>
            </w:r>
            <w:r w:rsidR="009526DC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Dissemination</w:t>
            </w:r>
          </w:p>
        </w:tc>
      </w:tr>
      <w:tr w:rsidR="004C148F" w:rsidRPr="007A3A08" w:rsidTr="007500CF">
        <w:trPr>
          <w:cnfStyle w:val="000000010000"/>
          <w:trHeight w:val="989"/>
        </w:trPr>
        <w:tc>
          <w:tcPr>
            <w:cnfStyle w:val="001000000000"/>
            <w:tcW w:w="10220" w:type="dxa"/>
            <w:tcBorders>
              <w:bottom w:val="single" w:sz="4" w:space="0" w:color="auto"/>
            </w:tcBorders>
          </w:tcPr>
          <w:p w:rsidR="004C148F" w:rsidRPr="008C048E" w:rsidRDefault="00EC36E9" w:rsidP="00EC36E9">
            <w:pPr>
              <w:pStyle w:val="Titolo1"/>
              <w:numPr>
                <w:ilvl w:val="0"/>
                <w:numId w:val="14"/>
              </w:numPr>
              <w:spacing w:before="120" w:after="120"/>
              <w:jc w:val="both"/>
              <w:outlineLvl w:val="0"/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Proposals on how </w:t>
            </w:r>
            <w:r w:rsidR="009526DC" w:rsidRPr="00DF32FD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stress</w:t>
            </w:r>
            <w:r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>ing</w:t>
            </w:r>
            <w:r w:rsidR="009526DC" w:rsidRPr="00DF32FD">
              <w:rPr>
                <w:rFonts w:ascii="Calibri" w:hAnsi="Calibri" w:cs="Calibri"/>
                <w:color w:val="808080" w:themeColor="background1" w:themeShade="80"/>
                <w:sz w:val="24"/>
                <w:szCs w:val="24"/>
                <w:lang w:val="en-GB"/>
              </w:rPr>
              <w:t xml:space="preserve"> the visibility</w:t>
            </w:r>
            <w:r w:rsidR="009526DC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of the project and o</w:t>
            </w:r>
            <w:r w:rsidR="00577FCB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>f the Social Dialogue Committee</w:t>
            </w:r>
            <w:r w:rsidR="009526DC"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b w:val="0"/>
                <w:color w:val="808080" w:themeColor="background1" w:themeShade="80"/>
                <w:sz w:val="24"/>
                <w:szCs w:val="24"/>
                <w:lang w:val="en-GB"/>
              </w:rPr>
              <w:t xml:space="preserve">were made. They will be discussed in depth during the following meetings. </w:t>
            </w:r>
          </w:p>
        </w:tc>
      </w:tr>
    </w:tbl>
    <w:p w:rsidR="00187242" w:rsidRPr="007A3A08" w:rsidRDefault="00187242" w:rsidP="007262EA">
      <w:pPr>
        <w:pStyle w:val="Nessunaspaziatura"/>
        <w:rPr>
          <w:rFonts w:ascii="Calibri" w:hAnsi="Calibri" w:cs="Calibri"/>
          <w:sz w:val="24"/>
          <w:szCs w:val="24"/>
        </w:rPr>
      </w:pPr>
    </w:p>
    <w:sectPr w:rsidR="00187242" w:rsidRPr="007A3A08" w:rsidSect="007F357D">
      <w:headerReference w:type="default" r:id="rId7"/>
      <w:footerReference w:type="default" r:id="rId8"/>
      <w:headerReference w:type="first" r:id="rId9"/>
      <w:pgSz w:w="12240" w:h="15840"/>
      <w:pgMar w:top="649" w:right="1080" w:bottom="720" w:left="10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60" w:rsidRDefault="00443060">
      <w:pPr>
        <w:spacing w:before="0" w:after="0" w:line="240" w:lineRule="auto"/>
      </w:pPr>
      <w:r>
        <w:separator/>
      </w:r>
    </w:p>
  </w:endnote>
  <w:endnote w:type="continuationSeparator" w:id="0">
    <w:p w:rsidR="00443060" w:rsidRDefault="004430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14" w:rsidRDefault="003D0014">
    <w:pPr>
      <w:pStyle w:val="Pidipagina"/>
    </w:pPr>
    <w:r>
      <w:t xml:space="preserve">Page </w:t>
    </w:r>
    <w:r w:rsidR="003C6AF6">
      <w:fldChar w:fldCharType="begin"/>
    </w:r>
    <w:r w:rsidR="007A7DE9">
      <w:instrText xml:space="preserve"> PAGE   \* MERGEFORMAT </w:instrText>
    </w:r>
    <w:r w:rsidR="003C6AF6">
      <w:fldChar w:fldCharType="separate"/>
    </w:r>
    <w:r w:rsidR="007076AA">
      <w:t>1</w:t>
    </w:r>
    <w:r w:rsidR="003C6AF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60" w:rsidRDefault="00443060">
      <w:pPr>
        <w:spacing w:before="0" w:after="0" w:line="240" w:lineRule="auto"/>
      </w:pPr>
      <w:r>
        <w:separator/>
      </w:r>
    </w:p>
  </w:footnote>
  <w:footnote w:type="continuationSeparator" w:id="0">
    <w:p w:rsidR="00443060" w:rsidRDefault="004430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452"/>
      <w:gridCol w:w="8628"/>
    </w:tblGrid>
    <w:tr w:rsidR="003D0014" w:rsidTr="000174E9">
      <w:tc>
        <w:tcPr>
          <w:tcW w:w="1440" w:type="dxa"/>
        </w:tcPr>
        <w:p w:rsidR="003D0014" w:rsidRDefault="00970E1F" w:rsidP="00970E1F">
          <w:pPr>
            <w:jc w:val="center"/>
          </w:pPr>
          <w:r w:rsidRPr="00970E1F">
            <w:rPr>
              <w:noProof/>
              <w:lang w:val="it-IT" w:eastAsia="it-IT"/>
            </w:rPr>
            <w:drawing>
              <wp:inline distT="0" distB="0" distL="0" distR="0">
                <wp:extent cx="902970" cy="518160"/>
                <wp:effectExtent l="19050" t="0" r="0" b="0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405" cy="51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0" w:type="dxa"/>
        </w:tcPr>
        <w:p w:rsidR="00970E1F" w:rsidRPr="00970E1F" w:rsidRDefault="00970E1F" w:rsidP="00A263F9">
          <w:pPr>
            <w:pStyle w:val="Titolo"/>
            <w:jc w:val="center"/>
            <w:rPr>
              <w:sz w:val="16"/>
              <w:szCs w:val="16"/>
            </w:rPr>
          </w:pPr>
        </w:p>
        <w:p w:rsidR="003D0014" w:rsidRDefault="00970E1F" w:rsidP="00673C21">
          <w:pPr>
            <w:pStyle w:val="Titolo"/>
            <w:jc w:val="center"/>
          </w:pPr>
          <w:r>
            <w:t xml:space="preserve">  </w:t>
          </w:r>
          <w:r w:rsidR="00673C21">
            <w:t>Internal Meeting</w:t>
          </w:r>
          <w:r w:rsidR="003D0014">
            <w:t xml:space="preserve"> </w:t>
          </w:r>
          <w:r w:rsidR="0007478C" w:rsidRPr="0007478C">
            <w:rPr>
              <w:color w:val="0070C0"/>
            </w:rPr>
            <w:t>MINUTES</w:t>
          </w:r>
          <w:r w:rsidR="004E79E2">
            <w:rPr>
              <w:color w:val="0070C0"/>
            </w:rPr>
            <w:t xml:space="preserve">    </w:t>
          </w:r>
          <w:r w:rsidR="004E79E2">
            <w:rPr>
              <w:noProof/>
              <w:lang w:val="it-IT" w:eastAsia="it-IT"/>
            </w:rPr>
            <w:drawing>
              <wp:inline distT="0" distB="0" distL="0" distR="0">
                <wp:extent cx="774277" cy="517490"/>
                <wp:effectExtent l="19050" t="0" r="6773" b="0"/>
                <wp:docPr id="4" name="Immagine 3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797" cy="519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0014" w:rsidRDefault="003D0014" w:rsidP="007F35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441"/>
      <w:gridCol w:w="8639"/>
    </w:tblGrid>
    <w:tr w:rsidR="003D0014" w:rsidTr="000174E9">
      <w:tc>
        <w:tcPr>
          <w:tcW w:w="1440" w:type="dxa"/>
        </w:tcPr>
        <w:p w:rsidR="003D0014" w:rsidRDefault="003D0014" w:rsidP="000174E9">
          <w:r>
            <w:rPr>
              <w:noProof/>
              <w:lang w:val="it-IT" w:eastAsia="it-IT"/>
            </w:rPr>
            <w:drawing>
              <wp:inline distT="0" distB="0" distL="0" distR="0">
                <wp:extent cx="806450" cy="890138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metro logo PTsans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4325" t="29263" r="34127" b="24259"/>
                        <a:stretch/>
                      </pic:blipFill>
                      <pic:spPr bwMode="auto">
                        <a:xfrm>
                          <a:off x="0" y="0"/>
                          <a:ext cx="822080" cy="907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0" w:type="dxa"/>
        </w:tcPr>
        <w:p w:rsidR="003D0014" w:rsidRDefault="003D0014" w:rsidP="000174E9">
          <w:pPr>
            <w:pStyle w:val="Titolo"/>
            <w:jc w:val="center"/>
          </w:pPr>
          <w:r>
            <w:t>Meeting Agenda and Minutes</w:t>
          </w:r>
        </w:p>
      </w:tc>
    </w:tr>
  </w:tbl>
  <w:p w:rsidR="003D0014" w:rsidRDefault="003D00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38C1F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4CCCE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76714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F6F92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CE318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94AB4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EDD5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E1C1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C603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7440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25827"/>
    <w:multiLevelType w:val="hybridMultilevel"/>
    <w:tmpl w:val="27684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B3D01"/>
    <w:multiLevelType w:val="hybridMultilevel"/>
    <w:tmpl w:val="16680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FE3E23"/>
    <w:multiLevelType w:val="hybridMultilevel"/>
    <w:tmpl w:val="1C065478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03D2F4D"/>
    <w:multiLevelType w:val="hybridMultilevel"/>
    <w:tmpl w:val="BD82C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D243C"/>
    <w:multiLevelType w:val="hybridMultilevel"/>
    <w:tmpl w:val="7B90D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30A28"/>
    <w:multiLevelType w:val="hybridMultilevel"/>
    <w:tmpl w:val="824E7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11543"/>
    <w:multiLevelType w:val="hybridMultilevel"/>
    <w:tmpl w:val="C068CCA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22F27A9"/>
    <w:multiLevelType w:val="hybridMultilevel"/>
    <w:tmpl w:val="68E21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83730"/>
    <w:multiLevelType w:val="hybridMultilevel"/>
    <w:tmpl w:val="ED708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060EF"/>
    <w:multiLevelType w:val="hybridMultilevel"/>
    <w:tmpl w:val="D5FA8C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875FF"/>
    <w:multiLevelType w:val="hybridMultilevel"/>
    <w:tmpl w:val="1840D4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14B91"/>
    <w:multiLevelType w:val="hybridMultilevel"/>
    <w:tmpl w:val="8C982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7724D"/>
    <w:multiLevelType w:val="hybridMultilevel"/>
    <w:tmpl w:val="8660A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F0554"/>
    <w:multiLevelType w:val="hybridMultilevel"/>
    <w:tmpl w:val="1F64C7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B706B2"/>
    <w:multiLevelType w:val="hybridMultilevel"/>
    <w:tmpl w:val="1F7E9E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D5492E"/>
    <w:multiLevelType w:val="hybridMultilevel"/>
    <w:tmpl w:val="617E8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05C99"/>
    <w:multiLevelType w:val="hybridMultilevel"/>
    <w:tmpl w:val="284E9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47DBA"/>
    <w:multiLevelType w:val="hybridMultilevel"/>
    <w:tmpl w:val="01F2E2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97D"/>
    <w:multiLevelType w:val="hybridMultilevel"/>
    <w:tmpl w:val="E668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E2700"/>
    <w:multiLevelType w:val="hybridMultilevel"/>
    <w:tmpl w:val="C0EA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62A3"/>
    <w:multiLevelType w:val="hybridMultilevel"/>
    <w:tmpl w:val="B2E6B6C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E7F1A"/>
    <w:multiLevelType w:val="hybridMultilevel"/>
    <w:tmpl w:val="D1A2E1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0A0D37"/>
    <w:multiLevelType w:val="hybridMultilevel"/>
    <w:tmpl w:val="38928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656D2"/>
    <w:multiLevelType w:val="hybridMultilevel"/>
    <w:tmpl w:val="DB9442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4C1CEA"/>
    <w:multiLevelType w:val="hybridMultilevel"/>
    <w:tmpl w:val="01B4D89A"/>
    <w:lvl w:ilvl="0" w:tplc="032CF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52E9A"/>
    <w:multiLevelType w:val="hybridMultilevel"/>
    <w:tmpl w:val="BEA0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06ABC"/>
    <w:multiLevelType w:val="hybridMultilevel"/>
    <w:tmpl w:val="E4B8F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0"/>
  </w:num>
  <w:num w:numId="13">
    <w:abstractNumId w:val="31"/>
  </w:num>
  <w:num w:numId="14">
    <w:abstractNumId w:val="35"/>
  </w:num>
  <w:num w:numId="15">
    <w:abstractNumId w:val="23"/>
  </w:num>
  <w:num w:numId="16">
    <w:abstractNumId w:val="15"/>
  </w:num>
  <w:num w:numId="17">
    <w:abstractNumId w:val="24"/>
  </w:num>
  <w:num w:numId="18">
    <w:abstractNumId w:val="17"/>
  </w:num>
  <w:num w:numId="19">
    <w:abstractNumId w:val="10"/>
  </w:num>
  <w:num w:numId="20">
    <w:abstractNumId w:val="20"/>
  </w:num>
  <w:num w:numId="21">
    <w:abstractNumId w:val="33"/>
  </w:num>
  <w:num w:numId="22">
    <w:abstractNumId w:val="27"/>
  </w:num>
  <w:num w:numId="23">
    <w:abstractNumId w:val="36"/>
  </w:num>
  <w:num w:numId="24">
    <w:abstractNumId w:val="19"/>
  </w:num>
  <w:num w:numId="25">
    <w:abstractNumId w:val="28"/>
  </w:num>
  <w:num w:numId="26">
    <w:abstractNumId w:val="29"/>
  </w:num>
  <w:num w:numId="27">
    <w:abstractNumId w:val="26"/>
  </w:num>
  <w:num w:numId="28">
    <w:abstractNumId w:val="11"/>
  </w:num>
  <w:num w:numId="29">
    <w:abstractNumId w:val="32"/>
  </w:num>
  <w:num w:numId="30">
    <w:abstractNumId w:val="25"/>
  </w:num>
  <w:num w:numId="31">
    <w:abstractNumId w:val="18"/>
  </w:num>
  <w:num w:numId="32">
    <w:abstractNumId w:val="16"/>
  </w:num>
  <w:num w:numId="33">
    <w:abstractNumId w:val="12"/>
  </w:num>
  <w:num w:numId="34">
    <w:abstractNumId w:val="13"/>
  </w:num>
  <w:num w:numId="35">
    <w:abstractNumId w:val="21"/>
  </w:num>
  <w:num w:numId="36">
    <w:abstractNumId w:val="14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283"/>
  <w:defaultTableStyle w:val="Agenda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5B7"/>
    <w:rsid w:val="000005E0"/>
    <w:rsid w:val="000029FE"/>
    <w:rsid w:val="00003AB8"/>
    <w:rsid w:val="00015D0F"/>
    <w:rsid w:val="000174E9"/>
    <w:rsid w:val="0002440B"/>
    <w:rsid w:val="00040E33"/>
    <w:rsid w:val="00041673"/>
    <w:rsid w:val="0004755F"/>
    <w:rsid w:val="000535D8"/>
    <w:rsid w:val="00061348"/>
    <w:rsid w:val="000668A1"/>
    <w:rsid w:val="0007478C"/>
    <w:rsid w:val="00076B70"/>
    <w:rsid w:val="0008323C"/>
    <w:rsid w:val="00084A08"/>
    <w:rsid w:val="000A6416"/>
    <w:rsid w:val="000D3C9E"/>
    <w:rsid w:val="000D6510"/>
    <w:rsid w:val="000F2ECA"/>
    <w:rsid w:val="000F53D0"/>
    <w:rsid w:val="0011538D"/>
    <w:rsid w:val="001300A6"/>
    <w:rsid w:val="00132CA5"/>
    <w:rsid w:val="00134D51"/>
    <w:rsid w:val="0013595B"/>
    <w:rsid w:val="00140122"/>
    <w:rsid w:val="00140B59"/>
    <w:rsid w:val="0014285F"/>
    <w:rsid w:val="001565B8"/>
    <w:rsid w:val="0016178D"/>
    <w:rsid w:val="00187242"/>
    <w:rsid w:val="001A30C2"/>
    <w:rsid w:val="001B09F9"/>
    <w:rsid w:val="001E2AAD"/>
    <w:rsid w:val="001F0D00"/>
    <w:rsid w:val="001F6E14"/>
    <w:rsid w:val="00202896"/>
    <w:rsid w:val="00211D41"/>
    <w:rsid w:val="00217E65"/>
    <w:rsid w:val="002472F7"/>
    <w:rsid w:val="002475F5"/>
    <w:rsid w:val="00252417"/>
    <w:rsid w:val="00256C36"/>
    <w:rsid w:val="00266C26"/>
    <w:rsid w:val="00290C3F"/>
    <w:rsid w:val="002A13E1"/>
    <w:rsid w:val="002A19AB"/>
    <w:rsid w:val="002A4B6F"/>
    <w:rsid w:val="002B0EB7"/>
    <w:rsid w:val="002C600D"/>
    <w:rsid w:val="002C74B5"/>
    <w:rsid w:val="002D245D"/>
    <w:rsid w:val="002D7A0C"/>
    <w:rsid w:val="002E174F"/>
    <w:rsid w:val="002F0863"/>
    <w:rsid w:val="002F2A7B"/>
    <w:rsid w:val="00306451"/>
    <w:rsid w:val="00315C8E"/>
    <w:rsid w:val="00326452"/>
    <w:rsid w:val="00337D88"/>
    <w:rsid w:val="0034160A"/>
    <w:rsid w:val="00346317"/>
    <w:rsid w:val="0035250F"/>
    <w:rsid w:val="00365D1B"/>
    <w:rsid w:val="00365EBC"/>
    <w:rsid w:val="0036738F"/>
    <w:rsid w:val="00374B0E"/>
    <w:rsid w:val="00380743"/>
    <w:rsid w:val="00385314"/>
    <w:rsid w:val="00387F50"/>
    <w:rsid w:val="003B3B50"/>
    <w:rsid w:val="003C09F8"/>
    <w:rsid w:val="003C6674"/>
    <w:rsid w:val="003C6AF6"/>
    <w:rsid w:val="003D0014"/>
    <w:rsid w:val="003D5477"/>
    <w:rsid w:val="00400753"/>
    <w:rsid w:val="00407DDA"/>
    <w:rsid w:val="004115B6"/>
    <w:rsid w:val="00415896"/>
    <w:rsid w:val="00416EA7"/>
    <w:rsid w:val="00425DC3"/>
    <w:rsid w:val="00426882"/>
    <w:rsid w:val="0043736C"/>
    <w:rsid w:val="004409FA"/>
    <w:rsid w:val="00443060"/>
    <w:rsid w:val="00453DB0"/>
    <w:rsid w:val="00456D54"/>
    <w:rsid w:val="00471A57"/>
    <w:rsid w:val="00483BF4"/>
    <w:rsid w:val="00491834"/>
    <w:rsid w:val="004C148F"/>
    <w:rsid w:val="004C5076"/>
    <w:rsid w:val="004C7685"/>
    <w:rsid w:val="004C7C45"/>
    <w:rsid w:val="004D0A9B"/>
    <w:rsid w:val="004D2DC3"/>
    <w:rsid w:val="004E79E2"/>
    <w:rsid w:val="004F4B10"/>
    <w:rsid w:val="0053372D"/>
    <w:rsid w:val="005366F4"/>
    <w:rsid w:val="00541AB9"/>
    <w:rsid w:val="0054406D"/>
    <w:rsid w:val="00567ABF"/>
    <w:rsid w:val="00577FCB"/>
    <w:rsid w:val="005879D3"/>
    <w:rsid w:val="0059563E"/>
    <w:rsid w:val="0059637F"/>
    <w:rsid w:val="005A4943"/>
    <w:rsid w:val="005A787A"/>
    <w:rsid w:val="005B6319"/>
    <w:rsid w:val="005D4135"/>
    <w:rsid w:val="005F7B18"/>
    <w:rsid w:val="00604ADA"/>
    <w:rsid w:val="00614D67"/>
    <w:rsid w:val="00626010"/>
    <w:rsid w:val="00637411"/>
    <w:rsid w:val="00637618"/>
    <w:rsid w:val="00644BEA"/>
    <w:rsid w:val="006504F5"/>
    <w:rsid w:val="00654BD3"/>
    <w:rsid w:val="00654FE6"/>
    <w:rsid w:val="00664341"/>
    <w:rsid w:val="00670887"/>
    <w:rsid w:val="00673C21"/>
    <w:rsid w:val="006875BF"/>
    <w:rsid w:val="00692838"/>
    <w:rsid w:val="006A2357"/>
    <w:rsid w:val="006B0D9E"/>
    <w:rsid w:val="006B44FB"/>
    <w:rsid w:val="006B7DE7"/>
    <w:rsid w:val="006C2C7C"/>
    <w:rsid w:val="006D0C72"/>
    <w:rsid w:val="006D0C77"/>
    <w:rsid w:val="006D401B"/>
    <w:rsid w:val="006E1F72"/>
    <w:rsid w:val="006F34D3"/>
    <w:rsid w:val="006F7A77"/>
    <w:rsid w:val="006F7BE9"/>
    <w:rsid w:val="007076AA"/>
    <w:rsid w:val="00714CBB"/>
    <w:rsid w:val="00720DDC"/>
    <w:rsid w:val="007262EA"/>
    <w:rsid w:val="00753CED"/>
    <w:rsid w:val="00770FED"/>
    <w:rsid w:val="00780AD4"/>
    <w:rsid w:val="00792CFF"/>
    <w:rsid w:val="0079473E"/>
    <w:rsid w:val="00794FA2"/>
    <w:rsid w:val="007A0DA9"/>
    <w:rsid w:val="007A3A08"/>
    <w:rsid w:val="007A7DE9"/>
    <w:rsid w:val="007B5CDC"/>
    <w:rsid w:val="007B6CE6"/>
    <w:rsid w:val="007C1DE5"/>
    <w:rsid w:val="007C2F43"/>
    <w:rsid w:val="007D3BC5"/>
    <w:rsid w:val="007D6778"/>
    <w:rsid w:val="007F357D"/>
    <w:rsid w:val="00801057"/>
    <w:rsid w:val="00803945"/>
    <w:rsid w:val="008116CB"/>
    <w:rsid w:val="00823DDF"/>
    <w:rsid w:val="00845912"/>
    <w:rsid w:val="00854121"/>
    <w:rsid w:val="00881B68"/>
    <w:rsid w:val="008A29A8"/>
    <w:rsid w:val="008A3F18"/>
    <w:rsid w:val="008B1607"/>
    <w:rsid w:val="008C048E"/>
    <w:rsid w:val="008C4DD9"/>
    <w:rsid w:val="008C5264"/>
    <w:rsid w:val="008D5317"/>
    <w:rsid w:val="00901E77"/>
    <w:rsid w:val="00917544"/>
    <w:rsid w:val="00922334"/>
    <w:rsid w:val="00924050"/>
    <w:rsid w:val="0093235D"/>
    <w:rsid w:val="00940C7A"/>
    <w:rsid w:val="0094409B"/>
    <w:rsid w:val="009526DC"/>
    <w:rsid w:val="009622FB"/>
    <w:rsid w:val="00967F87"/>
    <w:rsid w:val="00970E1F"/>
    <w:rsid w:val="00971A15"/>
    <w:rsid w:val="00991A93"/>
    <w:rsid w:val="009A2130"/>
    <w:rsid w:val="009B437C"/>
    <w:rsid w:val="009E269B"/>
    <w:rsid w:val="00A041CF"/>
    <w:rsid w:val="00A263F9"/>
    <w:rsid w:val="00A40E2D"/>
    <w:rsid w:val="00A47859"/>
    <w:rsid w:val="00A6027B"/>
    <w:rsid w:val="00A6543F"/>
    <w:rsid w:val="00A74D47"/>
    <w:rsid w:val="00A842B1"/>
    <w:rsid w:val="00A851CC"/>
    <w:rsid w:val="00A864BE"/>
    <w:rsid w:val="00A94F07"/>
    <w:rsid w:val="00AC7FC5"/>
    <w:rsid w:val="00AD6CC8"/>
    <w:rsid w:val="00AD6DA6"/>
    <w:rsid w:val="00AE3A60"/>
    <w:rsid w:val="00AF5DBE"/>
    <w:rsid w:val="00B008AA"/>
    <w:rsid w:val="00B33144"/>
    <w:rsid w:val="00B35332"/>
    <w:rsid w:val="00B43DE3"/>
    <w:rsid w:val="00B6509E"/>
    <w:rsid w:val="00B72922"/>
    <w:rsid w:val="00B7350F"/>
    <w:rsid w:val="00B739BD"/>
    <w:rsid w:val="00B75612"/>
    <w:rsid w:val="00B81701"/>
    <w:rsid w:val="00BA27EA"/>
    <w:rsid w:val="00BA2CEF"/>
    <w:rsid w:val="00BA50A0"/>
    <w:rsid w:val="00BB42F8"/>
    <w:rsid w:val="00BC6317"/>
    <w:rsid w:val="00BD02D3"/>
    <w:rsid w:val="00BD033B"/>
    <w:rsid w:val="00BF4AEA"/>
    <w:rsid w:val="00C005B7"/>
    <w:rsid w:val="00C06407"/>
    <w:rsid w:val="00C077E2"/>
    <w:rsid w:val="00C11B2C"/>
    <w:rsid w:val="00C30003"/>
    <w:rsid w:val="00C3702C"/>
    <w:rsid w:val="00C51CB6"/>
    <w:rsid w:val="00C62182"/>
    <w:rsid w:val="00C65A05"/>
    <w:rsid w:val="00C768C1"/>
    <w:rsid w:val="00C83AA1"/>
    <w:rsid w:val="00C85AAE"/>
    <w:rsid w:val="00C91910"/>
    <w:rsid w:val="00CA38E1"/>
    <w:rsid w:val="00CB7C42"/>
    <w:rsid w:val="00CC1D12"/>
    <w:rsid w:val="00CD03D3"/>
    <w:rsid w:val="00CD0CD4"/>
    <w:rsid w:val="00CD1483"/>
    <w:rsid w:val="00CD3343"/>
    <w:rsid w:val="00CD6DD4"/>
    <w:rsid w:val="00CE041D"/>
    <w:rsid w:val="00CF7B54"/>
    <w:rsid w:val="00D0406F"/>
    <w:rsid w:val="00D12954"/>
    <w:rsid w:val="00D2065D"/>
    <w:rsid w:val="00D37E2D"/>
    <w:rsid w:val="00D519C3"/>
    <w:rsid w:val="00D558F2"/>
    <w:rsid w:val="00D63A7D"/>
    <w:rsid w:val="00D66147"/>
    <w:rsid w:val="00D67374"/>
    <w:rsid w:val="00D6738F"/>
    <w:rsid w:val="00D7416A"/>
    <w:rsid w:val="00D86048"/>
    <w:rsid w:val="00DC71E9"/>
    <w:rsid w:val="00DD1169"/>
    <w:rsid w:val="00DD1441"/>
    <w:rsid w:val="00DD466F"/>
    <w:rsid w:val="00DD6454"/>
    <w:rsid w:val="00DE2924"/>
    <w:rsid w:val="00DF32FD"/>
    <w:rsid w:val="00E13293"/>
    <w:rsid w:val="00E170E0"/>
    <w:rsid w:val="00E26C02"/>
    <w:rsid w:val="00E34BCB"/>
    <w:rsid w:val="00E3679B"/>
    <w:rsid w:val="00E4211F"/>
    <w:rsid w:val="00E4221F"/>
    <w:rsid w:val="00E451A9"/>
    <w:rsid w:val="00E46699"/>
    <w:rsid w:val="00E5505F"/>
    <w:rsid w:val="00E7373D"/>
    <w:rsid w:val="00E84DC5"/>
    <w:rsid w:val="00E866DC"/>
    <w:rsid w:val="00E9328C"/>
    <w:rsid w:val="00E948A3"/>
    <w:rsid w:val="00EA2C38"/>
    <w:rsid w:val="00EA5FB3"/>
    <w:rsid w:val="00EC36E9"/>
    <w:rsid w:val="00ED2F3C"/>
    <w:rsid w:val="00EF0F31"/>
    <w:rsid w:val="00EF7517"/>
    <w:rsid w:val="00F07EA7"/>
    <w:rsid w:val="00F10D6E"/>
    <w:rsid w:val="00F16279"/>
    <w:rsid w:val="00F3072B"/>
    <w:rsid w:val="00F6113D"/>
    <w:rsid w:val="00F63D94"/>
    <w:rsid w:val="00F8013B"/>
    <w:rsid w:val="00F82A3C"/>
    <w:rsid w:val="00FD0E80"/>
    <w:rsid w:val="00FD15EF"/>
    <w:rsid w:val="00FD4EF1"/>
    <w:rsid w:val="00F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E14"/>
  </w:style>
  <w:style w:type="paragraph" w:styleId="Titolo1">
    <w:name w:val="heading 1"/>
    <w:basedOn w:val="Normale"/>
    <w:link w:val="Titolo1Carattere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0"/>
    <w:qFormat/>
    <w:rsid w:val="00061348"/>
    <w:pPr>
      <w:spacing w:before="0" w:after="0" w:line="240" w:lineRule="auto"/>
    </w:pPr>
  </w:style>
  <w:style w:type="table" w:styleId="Grigliatabella">
    <w:name w:val="Table Grid"/>
    <w:basedOn w:val="Tabellanormale"/>
    <w:uiPriority w:val="39"/>
    <w:rsid w:val="0006134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ellanormale"/>
    <w:uiPriority w:val="99"/>
    <w:rsid w:val="00AD6DA6"/>
    <w:tblPr>
      <w:tblInd w:w="0" w:type="dxa"/>
      <w:tblBorders>
        <w:bottom w:val="single" w:sz="18" w:space="0" w:color="7A7A7A" w:themeColor="background2" w:themeShade="80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50A0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0A0"/>
  </w:style>
  <w:style w:type="paragraph" w:styleId="Pidipagina">
    <w:name w:val="footer"/>
    <w:basedOn w:val="Normale"/>
    <w:link w:val="PidipaginaCarattere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6CB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40E33"/>
  </w:style>
  <w:style w:type="paragraph" w:styleId="Testodelblocco">
    <w:name w:val="Block Text"/>
    <w:basedOn w:val="Normale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0E33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0E3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40E33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40E3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40E33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40E33"/>
    <w:rPr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040E33"/>
    <w:pPr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040E3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0E33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0E3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40E33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40E3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40E3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40E33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40E33"/>
  </w:style>
  <w:style w:type="table" w:customStyle="1" w:styleId="Grigliaacolori1">
    <w:name w:val="Griglia a colori1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40E3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0E3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E33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0E33"/>
    <w:rPr>
      <w:szCs w:val="20"/>
    </w:rPr>
  </w:style>
  <w:style w:type="table" w:customStyle="1" w:styleId="Elencoscuro1">
    <w:name w:val="Elenco scuro1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40E33"/>
  </w:style>
  <w:style w:type="character" w:customStyle="1" w:styleId="DataCarattere">
    <w:name w:val="Data Carattere"/>
    <w:basedOn w:val="Carpredefinitoparagrafo"/>
    <w:link w:val="Data"/>
    <w:uiPriority w:val="99"/>
    <w:semiHidden/>
    <w:rsid w:val="00040E3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40E3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40E33"/>
  </w:style>
  <w:style w:type="character" w:styleId="Enfasicorsivo">
    <w:name w:val="Emphasis"/>
    <w:basedOn w:val="Carpredefinitoparagrafo"/>
    <w:uiPriority w:val="20"/>
    <w:semiHidden/>
    <w:unhideWhenUsed/>
    <w:qFormat/>
    <w:rsid w:val="00040E3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40E3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40E3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0E3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0E33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BA50A0"/>
    <w:rPr>
      <w:color w:val="1A83BA" w:themeColor="accent2" w:themeShade="BF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0E33"/>
    <w:rPr>
      <w:color w:val="00489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0E33"/>
    <w:rPr>
      <w:color w:val="002F6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40E3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40E3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40E3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40E3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0E3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40E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40E33"/>
    <w:rPr>
      <w:color w:val="3AA9E3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40E33"/>
  </w:style>
  <w:style w:type="character" w:styleId="Enfasiintensa">
    <w:name w:val="Intense Emphasis"/>
    <w:basedOn w:val="Carpredefinitoparagrafo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40E33"/>
    <w:rPr>
      <w:i/>
      <w:iCs/>
      <w:color w:val="0061D4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customStyle="1" w:styleId="Grigliachiara1">
    <w:name w:val="Griglia chiara1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40E33"/>
  </w:style>
  <w:style w:type="paragraph" w:styleId="Elenco">
    <w:name w:val="List"/>
    <w:basedOn w:val="Normale"/>
    <w:uiPriority w:val="99"/>
    <w:semiHidden/>
    <w:unhideWhenUsed/>
    <w:rsid w:val="00040E3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40E3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40E3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40E3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40E3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40E33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40E33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40E33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40E33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40E33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040E33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40E33"/>
    <w:rPr>
      <w:rFonts w:ascii="Consolas" w:hAnsi="Consolas"/>
      <w:szCs w:val="20"/>
    </w:rPr>
  </w:style>
  <w:style w:type="table" w:customStyle="1" w:styleId="Grigliamedia11">
    <w:name w:val="Griglia media 11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40E3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40E33"/>
  </w:style>
  <w:style w:type="character" w:styleId="Numeropagina">
    <w:name w:val="page number"/>
    <w:basedOn w:val="Carpredefinitoparagrafo"/>
    <w:uiPriority w:val="99"/>
    <w:semiHidden/>
    <w:unhideWhenUsed/>
    <w:rsid w:val="00040E33"/>
  </w:style>
  <w:style w:type="character" w:styleId="Testosegnaposto">
    <w:name w:val="Placeholder Text"/>
    <w:basedOn w:val="Carpredefinitoparagrafo"/>
    <w:uiPriority w:val="99"/>
    <w:semiHidden/>
    <w:rsid w:val="00040E33"/>
    <w:rPr>
      <w:color w:val="808080"/>
    </w:rPr>
  </w:style>
  <w:style w:type="table" w:customStyle="1" w:styleId="Tabellasemplice-11">
    <w:name w:val="Tabella semplice - 11"/>
    <w:basedOn w:val="Tabellanormale"/>
    <w:uiPriority w:val="41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40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40E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0E33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40E33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40E3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40E33"/>
  </w:style>
  <w:style w:type="paragraph" w:styleId="Firma">
    <w:name w:val="Signature"/>
    <w:basedOn w:val="Normale"/>
    <w:link w:val="FirmaCarattere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40E33"/>
  </w:style>
  <w:style w:type="character" w:styleId="Enfasigrassetto">
    <w:name w:val="Strong"/>
    <w:basedOn w:val="Carpredefinitoparagrafo"/>
    <w:uiPriority w:val="22"/>
    <w:semiHidden/>
    <w:unhideWhenUsed/>
    <w:qFormat/>
    <w:rsid w:val="00040E33"/>
    <w:rPr>
      <w:b w:val="0"/>
      <w:bCs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40E3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40E3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40E3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40E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40E3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40E33"/>
    <w:rPr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40E3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40E33"/>
    <w:rPr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40E3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40E3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40E3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040E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1">
    <w:name w:val="Table List 1"/>
    <w:basedOn w:val="Tabellanormale"/>
    <w:uiPriority w:val="99"/>
    <w:semiHidden/>
    <w:unhideWhenUsed/>
    <w:rsid w:val="00040E3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40E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40E3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40E3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40E3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40E3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40E3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40E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40E3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40E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40E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4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040E3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40E3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40E3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40E33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40E3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40E3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40E3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40E3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40E3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40E3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40E3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40E3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40E3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42F8"/>
    <w:pPr>
      <w:outlineLvl w:val="9"/>
    </w:pPr>
    <w:rPr>
      <w:szCs w:val="32"/>
    </w:rPr>
  </w:style>
  <w:style w:type="table" w:customStyle="1" w:styleId="Grigliachiara-Colore111">
    <w:name w:val="Griglia chiara - Colore 111"/>
    <w:basedOn w:val="Tabellanormale"/>
    <w:uiPriority w:val="62"/>
    <w:rsid w:val="007C1DE5"/>
    <w:pPr>
      <w:spacing w:before="0" w:after="0" w:line="240" w:lineRule="auto"/>
    </w:pPr>
    <w:rPr>
      <w:rFonts w:ascii="Calibri" w:eastAsia="Calibri" w:hAnsi="Calibri" w:cs="Times New Roman"/>
      <w:color w:val="auto"/>
      <w:lang w:val="it-IT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7C1DE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Confindustria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IRussiello</dc:creator>
  <cp:lastModifiedBy>Utente</cp:lastModifiedBy>
  <cp:revision>7</cp:revision>
  <cp:lastPrinted>2019-03-04T09:11:00Z</cp:lastPrinted>
  <dcterms:created xsi:type="dcterms:W3CDTF">2019-06-14T13:07:00Z</dcterms:created>
  <dcterms:modified xsi:type="dcterms:W3CDTF">2019-06-17T08:32:00Z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