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42" w:hanging="142"/>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02">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w:t>
      </w:r>
    </w:p>
    <w:p w:rsidR="00000000" w:rsidDel="00000000" w:rsidP="00000000" w:rsidRDefault="00000000" w:rsidRPr="00000000" w14:paraId="00000003">
      <w:pPr>
        <w:tabs>
          <w:tab w:val="left" w:leader="none" w:pos="3510"/>
        </w:tabs>
        <w:rPr>
          <w:rFonts w:ascii="Arial" w:cs="Arial" w:eastAsia="Arial" w:hAnsi="Arial"/>
          <w:i w:val="1"/>
          <w:sz w:val="20"/>
          <w:szCs w:val="20"/>
        </w:rPr>
      </w:pPr>
      <w:r w:rsidDel="00000000" w:rsidR="00000000" w:rsidRPr="00000000">
        <w:rPr>
          <w:rFonts w:ascii="Arial" w:cs="Arial" w:eastAsia="Arial" w:hAnsi="Arial"/>
          <w:i w:val="1"/>
          <w:sz w:val="20"/>
          <w:szCs w:val="20"/>
          <w:rtl w:val="0"/>
        </w:rPr>
        <w:tab/>
      </w:r>
    </w:p>
    <w:p w:rsidR="00000000" w:rsidDel="00000000" w:rsidP="00000000" w:rsidRDefault="00000000" w:rsidRPr="00000000" w14:paraId="00000004">
      <w:pPr>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w:t>
      </w:r>
      <w:r w:rsidDel="00000000" w:rsidR="00000000" w:rsidRPr="00000000">
        <w:rPr>
          <w:rFonts w:ascii="Arial" w:cs="Arial" w:eastAsia="Arial" w:hAnsi="Arial"/>
          <w:i w:val="1"/>
          <w:color w:val="1e2f48"/>
          <w:sz w:val="28"/>
          <w:szCs w:val="28"/>
          <w:rtl w:val="0"/>
        </w:rPr>
        <w:t xml:space="preserve">Curriculum vitae di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-1714499</wp:posOffset>
            </wp:positionH>
            <wp:positionV relativeFrom="paragraph">
              <wp:posOffset>0</wp:posOffset>
            </wp:positionV>
            <wp:extent cx="2387600" cy="589280"/>
            <wp:effectExtent b="0" l="0" r="0" t="0"/>
            <wp:wrapSquare wrapText="bothSides" distB="0" distT="0" distL="114300" distR="114300"/>
            <wp:docPr id="3"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387600" cy="589280"/>
                    </a:xfrm>
                    <a:prstGeom prst="rect"/>
                    <a:ln/>
                  </pic:spPr>
                </pic:pic>
              </a:graphicData>
            </a:graphic>
          </wp:anchor>
        </w:drawing>
      </w:r>
    </w:p>
    <w:p w:rsidR="00000000" w:rsidDel="00000000" w:rsidP="00000000" w:rsidRDefault="00000000" w:rsidRPr="00000000" w14:paraId="00000005">
      <w:pPr>
        <w:jc w:val="both"/>
        <w:rPr>
          <w:rFonts w:ascii="Arial" w:cs="Arial" w:eastAsia="Arial" w:hAnsi="Arial"/>
          <w:b w:val="1"/>
          <w:color w:val="1e2f48"/>
          <w:sz w:val="12"/>
          <w:szCs w:val="12"/>
        </w:rPr>
      </w:pPr>
      <w:r w:rsidDel="00000000" w:rsidR="00000000" w:rsidRPr="00000000">
        <w:rPr>
          <w:rtl w:val="0"/>
        </w:rPr>
      </w:r>
    </w:p>
    <w:p w:rsidR="00000000" w:rsidDel="00000000" w:rsidP="00000000" w:rsidRDefault="00000000" w:rsidRPr="00000000" w14:paraId="00000006">
      <w:pPr>
        <w:jc w:val="both"/>
        <w:rPr>
          <w:rFonts w:ascii="Arial" w:cs="Arial" w:eastAsia="Arial" w:hAnsi="Arial"/>
          <w:b w:val="1"/>
          <w:color w:val="1e2f48"/>
          <w:sz w:val="36"/>
          <w:szCs w:val="36"/>
        </w:rPr>
      </w:pPr>
      <w:r w:rsidDel="00000000" w:rsidR="00000000" w:rsidRPr="00000000">
        <w:rPr>
          <w:rFonts w:ascii="Arial" w:cs="Arial" w:eastAsia="Arial" w:hAnsi="Arial"/>
          <w:b w:val="1"/>
          <w:color w:val="1e2f48"/>
          <w:sz w:val="36"/>
          <w:szCs w:val="36"/>
          <w:rtl w:val="0"/>
        </w:rPr>
        <w:t xml:space="preserve">Francesca Coluccia</w:t>
      </w:r>
    </w:p>
    <w:p w:rsidR="00000000" w:rsidDel="00000000" w:rsidP="00000000" w:rsidRDefault="00000000" w:rsidRPr="00000000" w14:paraId="00000007">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08">
      <w:pPr>
        <w:jc w:val="both"/>
        <w:rPr>
          <w:rFonts w:ascii="Arial" w:cs="Arial" w:eastAsia="Arial" w:hAnsi="Arial"/>
          <w:b w:val="1"/>
          <w:color w:val="cc0012"/>
        </w:rPr>
      </w:pPr>
      <w:r w:rsidDel="00000000" w:rsidR="00000000" w:rsidRPr="00000000">
        <w:rPr>
          <w:rtl w:val="0"/>
        </w:rPr>
      </w:r>
    </w:p>
    <w:p w:rsidR="00000000" w:rsidDel="00000000" w:rsidP="00000000" w:rsidRDefault="00000000" w:rsidRPr="00000000" w14:paraId="00000009">
      <w:pPr>
        <w:jc w:val="both"/>
        <w:rPr>
          <w:rFonts w:ascii="Arial" w:cs="Arial" w:eastAsia="Arial" w:hAnsi="Arial"/>
          <w:b w:val="1"/>
          <w:color w:val="cc0012"/>
        </w:rPr>
      </w:pPr>
      <w:r w:rsidDel="00000000" w:rsidR="00000000" w:rsidRPr="00000000">
        <w:rPr>
          <w:rFonts w:ascii="Arial" w:cs="Arial" w:eastAsia="Arial" w:hAnsi="Arial"/>
          <w:b w:val="1"/>
          <w:color w:val="cc0012"/>
          <w:rtl w:val="0"/>
        </w:rPr>
        <w:t xml:space="preserve">Aree di specializzazione </w:t>
      </w:r>
    </w:p>
    <w:p w:rsidR="00000000" w:rsidDel="00000000" w:rsidP="00000000" w:rsidRDefault="00000000" w:rsidRPr="00000000" w14:paraId="0000000A">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jc w:val="both"/>
        <w:rPr>
          <w:rFonts w:ascii="Arial" w:cs="Arial" w:eastAsia="Arial" w:hAnsi="Arial"/>
          <w:color w:val="1e2f48"/>
          <w:sz w:val="20"/>
          <w:szCs w:val="20"/>
        </w:rPr>
      </w:pPr>
      <w:r w:rsidDel="00000000" w:rsidR="00000000" w:rsidRPr="00000000">
        <w:rPr>
          <w:rFonts w:ascii="Arial" w:cs="Arial" w:eastAsia="Arial" w:hAnsi="Arial"/>
          <w:color w:val="1e2f48"/>
          <w:sz w:val="20"/>
          <w:szCs w:val="20"/>
          <w:rtl w:val="0"/>
        </w:rPr>
        <w:t xml:space="preserve">DIRITTO COMMERCIALE</w:t>
        <w:br w:type="textWrapping"/>
        <w:t xml:space="preserve">DIRITTO PENALE COMMERCIALE E DEL LAVORO</w:t>
      </w:r>
    </w:p>
    <w:p w:rsidR="00000000" w:rsidDel="00000000" w:rsidP="00000000" w:rsidRDefault="00000000" w:rsidRPr="00000000" w14:paraId="0000000C">
      <w:pPr>
        <w:jc w:val="both"/>
        <w:rPr>
          <w:rFonts w:ascii="Arial" w:cs="Arial" w:eastAsia="Arial" w:hAnsi="Arial"/>
          <w:color w:val="1e2f48"/>
          <w:sz w:val="20"/>
          <w:szCs w:val="20"/>
        </w:rPr>
      </w:pPr>
      <w:r w:rsidDel="00000000" w:rsidR="00000000" w:rsidRPr="00000000">
        <w:rPr>
          <w:rFonts w:ascii="Arial" w:cs="Arial" w:eastAsia="Arial" w:hAnsi="Arial"/>
          <w:color w:val="1e2f48"/>
          <w:sz w:val="20"/>
          <w:szCs w:val="20"/>
          <w:rtl w:val="0"/>
        </w:rPr>
        <w:t xml:space="preserve">DIRITTO DI IMPRESA </w:t>
      </w:r>
    </w:p>
    <w:p w:rsidR="00000000" w:rsidDel="00000000" w:rsidP="00000000" w:rsidRDefault="00000000" w:rsidRPr="00000000" w14:paraId="0000000D">
      <w:pPr>
        <w:jc w:val="both"/>
        <w:rPr>
          <w:rFonts w:ascii="Arial" w:cs="Arial" w:eastAsia="Arial" w:hAnsi="Arial"/>
          <w:color w:val="1e2f48"/>
          <w:sz w:val="20"/>
          <w:szCs w:val="20"/>
        </w:rPr>
      </w:pPr>
      <w:r w:rsidDel="00000000" w:rsidR="00000000" w:rsidRPr="00000000">
        <w:rPr>
          <w:rtl w:val="0"/>
        </w:rPr>
      </w:r>
    </w:p>
    <w:p w:rsidR="00000000" w:rsidDel="00000000" w:rsidP="00000000" w:rsidRDefault="00000000" w:rsidRPr="00000000" w14:paraId="0000000E">
      <w:pPr>
        <w:jc w:val="both"/>
        <w:rPr>
          <w:rFonts w:ascii="Arial" w:cs="Arial" w:eastAsia="Arial" w:hAnsi="Arial"/>
          <w:b w:val="1"/>
          <w:color w:val="cc0012"/>
        </w:rPr>
      </w:pPr>
      <w:r w:rsidDel="00000000" w:rsidR="00000000" w:rsidRPr="00000000">
        <w:rPr>
          <w:rFonts w:ascii="Arial" w:cs="Arial" w:eastAsia="Arial" w:hAnsi="Arial"/>
          <w:b w:val="1"/>
          <w:color w:val="cc0012"/>
          <w:rtl w:val="0"/>
        </w:rPr>
        <w:t xml:space="preserve">Formazione</w:t>
      </w:r>
    </w:p>
    <w:p w:rsidR="00000000" w:rsidDel="00000000" w:rsidP="00000000" w:rsidRDefault="00000000" w:rsidRPr="00000000" w14:paraId="0000000F">
      <w:pPr>
        <w:jc w:val="both"/>
        <w:rPr>
          <w:rFonts w:ascii="Arial" w:cs="Arial" w:eastAsia="Arial" w:hAnsi="Arial"/>
          <w:color w:val="1e2f48"/>
          <w:sz w:val="20"/>
          <w:szCs w:val="20"/>
        </w:rPr>
      </w:pPr>
      <w:r w:rsidDel="00000000" w:rsidR="00000000" w:rsidRPr="00000000">
        <w:rPr>
          <w:rtl w:val="0"/>
        </w:rPr>
      </w:r>
    </w:p>
    <w:p w:rsidR="00000000" w:rsidDel="00000000" w:rsidP="00000000" w:rsidRDefault="00000000" w:rsidRPr="00000000" w14:paraId="00000010">
      <w:pPr>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Laurea Magistrale in Giurisprudenza </w:t>
      </w:r>
      <w:r w:rsidDel="00000000" w:rsidR="00000000" w:rsidRPr="00000000">
        <w:rPr>
          <w:rFonts w:ascii="Arial" w:cs="Arial" w:eastAsia="Arial" w:hAnsi="Arial"/>
          <w:color w:val="000000"/>
          <w:sz w:val="20"/>
          <w:szCs w:val="20"/>
          <w:rtl w:val="0"/>
        </w:rPr>
        <w:t xml:space="preserve">conseguita presso l’Università di Modena e Reggio Emilia con votazione 110 e lode in data 09.12.2021 e tesi in diritto penale commerciale dal titolo “Reati tributari e D.Lgs. 231/2001: tra </w:t>
      </w:r>
      <w:r w:rsidDel="00000000" w:rsidR="00000000" w:rsidRPr="00000000">
        <w:rPr>
          <w:rFonts w:ascii="Arial" w:cs="Arial" w:eastAsia="Arial" w:hAnsi="Arial"/>
          <w:i w:val="1"/>
          <w:color w:val="000000"/>
          <w:sz w:val="20"/>
          <w:szCs w:val="20"/>
          <w:rtl w:val="0"/>
        </w:rPr>
        <w:t xml:space="preserve"> ne bis in idem </w:t>
      </w:r>
      <w:r w:rsidDel="00000000" w:rsidR="00000000" w:rsidRPr="00000000">
        <w:rPr>
          <w:rFonts w:ascii="Arial" w:cs="Arial" w:eastAsia="Arial" w:hAnsi="Arial"/>
          <w:color w:val="000000"/>
          <w:sz w:val="20"/>
          <w:szCs w:val="20"/>
          <w:rtl w:val="0"/>
        </w:rPr>
        <w:t xml:space="preserve">e non punibilità dell’ente”</w:t>
      </w:r>
    </w:p>
    <w:p w:rsidR="00000000" w:rsidDel="00000000" w:rsidP="00000000" w:rsidRDefault="00000000" w:rsidRPr="00000000" w14:paraId="00000011">
      <w:pP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2">
      <w:pPr>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Diploma di Liceo Classico </w:t>
      </w:r>
      <w:r w:rsidDel="00000000" w:rsidR="00000000" w:rsidRPr="00000000">
        <w:rPr>
          <w:rFonts w:ascii="Arial" w:cs="Arial" w:eastAsia="Arial" w:hAnsi="Arial"/>
          <w:color w:val="000000"/>
          <w:sz w:val="20"/>
          <w:szCs w:val="20"/>
          <w:rtl w:val="0"/>
        </w:rPr>
        <w:t xml:space="preserve">conseguito nel 2016. </w:t>
      </w:r>
    </w:p>
    <w:p w:rsidR="00000000" w:rsidDel="00000000" w:rsidP="00000000" w:rsidRDefault="00000000" w:rsidRPr="00000000" w14:paraId="00000013">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14">
      <w:pPr>
        <w:jc w:val="both"/>
        <w:rPr>
          <w:rFonts w:ascii="Arial" w:cs="Arial" w:eastAsia="Arial" w:hAnsi="Arial"/>
          <w:b w:val="1"/>
          <w:color w:val="cc0012"/>
        </w:rPr>
      </w:pPr>
      <w:r w:rsidDel="00000000" w:rsidR="00000000" w:rsidRPr="00000000">
        <w:rPr>
          <w:rFonts w:ascii="Arial" w:cs="Arial" w:eastAsia="Arial" w:hAnsi="Arial"/>
          <w:b w:val="1"/>
          <w:color w:val="cc0012"/>
          <w:rtl w:val="0"/>
        </w:rPr>
        <w:t xml:space="preserve">Esperienze professionali e di lavoro</w:t>
      </w:r>
    </w:p>
    <w:p w:rsidR="00000000" w:rsidDel="00000000" w:rsidP="00000000" w:rsidRDefault="00000000" w:rsidRPr="00000000" w14:paraId="00000015">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jc w:val="both"/>
        <w:rPr>
          <w:rFonts w:ascii="Arial" w:cs="Arial" w:eastAsia="Arial" w:hAnsi="Arial"/>
          <w:sz w:val="20"/>
          <w:szCs w:val="20"/>
        </w:rPr>
      </w:pPr>
      <w:r w:rsidDel="00000000" w:rsidR="00000000" w:rsidRPr="00000000">
        <w:rPr>
          <w:rFonts w:ascii="Arial" w:cs="Arial" w:eastAsia="Arial" w:hAnsi="Arial"/>
          <w:i w:val="1"/>
          <w:sz w:val="20"/>
          <w:szCs w:val="20"/>
          <w:rtl w:val="0"/>
        </w:rPr>
        <w:t xml:space="preserve">Aprile 2022 – Settembre 2023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Pratica Forense presso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Studio Legale Privato e specializzato in diritto civile e commerciale</w:t>
      </w:r>
      <w:r w:rsidDel="00000000" w:rsidR="00000000" w:rsidRPr="00000000">
        <w:rPr>
          <w:rFonts w:ascii="Arial" w:cs="Arial" w:eastAsia="Arial" w:hAnsi="Arial"/>
          <w:sz w:val="20"/>
          <w:szCs w:val="20"/>
          <w:rtl w:val="0"/>
        </w:rPr>
        <w:br w:type="textWrapping"/>
        <w:t xml:space="preserve">* Redazione atti </w:t>
        <w:br w:type="textWrapping"/>
        <w:t xml:space="preserve">* Preparazione materiali contenziosi civili  </w:t>
        <w:br w:type="textWrapping"/>
        <w:t xml:space="preserve">* Ricerche giurisprudenziali </w:t>
      </w:r>
    </w:p>
    <w:p w:rsidR="00000000" w:rsidDel="00000000" w:rsidP="00000000" w:rsidRDefault="00000000" w:rsidRPr="00000000" w14:paraId="00000018">
      <w:pPr>
        <w:jc w:val="both"/>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19">
      <w:pPr>
        <w:jc w:val="both"/>
        <w:rPr>
          <w:rFonts w:ascii="Arial" w:cs="Arial" w:eastAsia="Arial" w:hAnsi="Arial"/>
          <w:sz w:val="20"/>
          <w:szCs w:val="20"/>
        </w:rPr>
      </w:pPr>
      <w:r w:rsidDel="00000000" w:rsidR="00000000" w:rsidRPr="00000000">
        <w:rPr>
          <w:rFonts w:ascii="Arial" w:cs="Arial" w:eastAsia="Arial" w:hAnsi="Arial"/>
          <w:i w:val="1"/>
          <w:sz w:val="20"/>
          <w:szCs w:val="20"/>
          <w:rtl w:val="0"/>
        </w:rPr>
        <w:t xml:space="preserve">Gennaio 2022 – Luglio 2023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Tirocinio ex art. 73 presso la Corte d’Appello di Bologna  </w:t>
        <w:br w:type="textWrapping"/>
      </w:r>
      <w:r w:rsidDel="00000000" w:rsidR="00000000" w:rsidRPr="00000000">
        <w:rPr>
          <w:rFonts w:ascii="Arial" w:cs="Arial" w:eastAsia="Arial" w:hAnsi="Arial"/>
          <w:sz w:val="20"/>
          <w:szCs w:val="20"/>
          <w:rtl w:val="0"/>
        </w:rPr>
        <w:t xml:space="preserve">* Supporto delle attività di studio dei fascicoli</w:t>
      </w:r>
    </w:p>
    <w:p w:rsidR="00000000" w:rsidDel="00000000" w:rsidP="00000000" w:rsidRDefault="00000000" w:rsidRPr="00000000" w14:paraId="0000001A">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Ricerche giurisprudenziali</w:t>
      </w:r>
    </w:p>
    <w:p w:rsidR="00000000" w:rsidDel="00000000" w:rsidP="00000000" w:rsidRDefault="00000000" w:rsidRPr="00000000" w14:paraId="0000001B">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Assistenza al magistrato formatore nell’attività di udienza e di camera di consiglio </w:t>
      </w:r>
    </w:p>
    <w:p w:rsidR="00000000" w:rsidDel="00000000" w:rsidP="00000000" w:rsidRDefault="00000000" w:rsidRPr="00000000" w14:paraId="0000001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Supporto nell’attività di redazione di atti</w:t>
      </w:r>
    </w:p>
    <w:p w:rsidR="00000000" w:rsidDel="00000000" w:rsidP="00000000" w:rsidRDefault="00000000" w:rsidRPr="00000000" w14:paraId="0000001D">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jc w:val="both"/>
        <w:rPr>
          <w:rFonts w:ascii="Arial" w:cs="Arial" w:eastAsia="Arial" w:hAnsi="Arial"/>
          <w:sz w:val="20"/>
          <w:szCs w:val="20"/>
        </w:rPr>
      </w:pPr>
      <w:r w:rsidDel="00000000" w:rsidR="00000000" w:rsidRPr="00000000">
        <w:rPr>
          <w:rFonts w:ascii="Arial" w:cs="Arial" w:eastAsia="Arial" w:hAnsi="Arial"/>
          <w:i w:val="1"/>
          <w:sz w:val="20"/>
          <w:szCs w:val="20"/>
          <w:rtl w:val="0"/>
        </w:rPr>
        <w:t xml:space="preserve">Agosto 2019 – Luglio 2021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Presidente dell’associazione ELSA Modena e Reggio Emilia</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*Team working </w:t>
        <w:br w:type="textWrapping"/>
        <w:t xml:space="preserve">* Problem solving</w:t>
      </w:r>
    </w:p>
    <w:p w:rsidR="00000000" w:rsidDel="00000000" w:rsidP="00000000" w:rsidRDefault="00000000" w:rsidRPr="00000000" w14:paraId="0000002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Organizzazione di eventi </w:t>
      </w:r>
    </w:p>
    <w:p w:rsidR="00000000" w:rsidDel="00000000" w:rsidP="00000000" w:rsidRDefault="00000000" w:rsidRPr="00000000" w14:paraId="0000002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Internazionalità</w:t>
      </w:r>
    </w:p>
    <w:p w:rsidR="00000000" w:rsidDel="00000000" w:rsidP="00000000" w:rsidRDefault="00000000" w:rsidRPr="00000000" w14:paraId="0000002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Competenze multidisciplinari: gli anni nell’associazione mi hanno permesso di approfondire la conoscenza di aspetti economici (bilancio sociale) e relativa all’uso di computer e diversi sistemi operativi, nonché programmi di grafica.</w:t>
      </w:r>
    </w:p>
    <w:p w:rsidR="00000000" w:rsidDel="00000000" w:rsidP="00000000" w:rsidRDefault="00000000" w:rsidRPr="00000000" w14:paraId="00000023">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jc w:val="both"/>
        <w:rPr>
          <w:rFonts w:ascii="Arial" w:cs="Arial" w:eastAsia="Arial" w:hAnsi="Arial"/>
          <w:b w:val="1"/>
          <w:sz w:val="20"/>
          <w:szCs w:val="20"/>
        </w:rPr>
      </w:pPr>
      <w:r w:rsidDel="00000000" w:rsidR="00000000" w:rsidRPr="00000000">
        <w:rPr>
          <w:rFonts w:ascii="Arial" w:cs="Arial" w:eastAsia="Arial" w:hAnsi="Arial"/>
          <w:i w:val="1"/>
          <w:sz w:val="20"/>
          <w:szCs w:val="20"/>
          <w:rtl w:val="0"/>
        </w:rPr>
        <w:t xml:space="preserve">Ottobre 2018: </w:t>
      </w:r>
      <w:r w:rsidDel="00000000" w:rsidR="00000000" w:rsidRPr="00000000">
        <w:rPr>
          <w:rFonts w:ascii="Arial" w:cs="Arial" w:eastAsia="Arial" w:hAnsi="Arial"/>
          <w:b w:val="1"/>
          <w:sz w:val="20"/>
          <w:szCs w:val="20"/>
          <w:rtl w:val="0"/>
        </w:rPr>
        <w:t xml:space="preserve">Studentessa Volontaria presso la Conferenza Internazionale organizzata dall’associazione “ITECHLAW ASSOCIATION”</w:t>
      </w:r>
    </w:p>
    <w:p w:rsidR="00000000" w:rsidDel="00000000" w:rsidP="00000000" w:rsidRDefault="00000000" w:rsidRPr="00000000" w14:paraId="00000025">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jc w:val="both"/>
        <w:rPr>
          <w:rFonts w:ascii="Arial" w:cs="Arial" w:eastAsia="Arial" w:hAnsi="Arial"/>
          <w:b w:val="1"/>
          <w:color w:val="cc0012"/>
        </w:rPr>
      </w:pPr>
      <w:r w:rsidDel="00000000" w:rsidR="00000000" w:rsidRPr="00000000">
        <w:rPr>
          <w:rtl w:val="0"/>
        </w:rPr>
      </w:r>
    </w:p>
    <w:p w:rsidR="00000000" w:rsidDel="00000000" w:rsidP="00000000" w:rsidRDefault="00000000" w:rsidRPr="00000000" w14:paraId="00000028">
      <w:pPr>
        <w:jc w:val="both"/>
        <w:rPr>
          <w:rFonts w:ascii="Arial" w:cs="Arial" w:eastAsia="Arial" w:hAnsi="Arial"/>
          <w:b w:val="1"/>
          <w:color w:val="cc0012"/>
        </w:rPr>
      </w:pPr>
      <w:r w:rsidDel="00000000" w:rsidR="00000000" w:rsidRPr="00000000">
        <w:rPr>
          <w:rtl w:val="0"/>
        </w:rPr>
      </w:r>
    </w:p>
    <w:p w:rsidR="00000000" w:rsidDel="00000000" w:rsidP="00000000" w:rsidRDefault="00000000" w:rsidRPr="00000000" w14:paraId="00000029">
      <w:pPr>
        <w:jc w:val="both"/>
        <w:rPr>
          <w:rFonts w:ascii="Arial" w:cs="Arial" w:eastAsia="Arial" w:hAnsi="Arial"/>
          <w:b w:val="1"/>
          <w:color w:val="cc0012"/>
        </w:rPr>
      </w:pPr>
      <w:r w:rsidDel="00000000" w:rsidR="00000000" w:rsidRPr="00000000">
        <w:rPr>
          <w:rtl w:val="0"/>
        </w:rPr>
      </w:r>
    </w:p>
    <w:p w:rsidR="00000000" w:rsidDel="00000000" w:rsidP="00000000" w:rsidRDefault="00000000" w:rsidRPr="00000000" w14:paraId="0000002A">
      <w:pPr>
        <w:jc w:val="both"/>
        <w:rPr>
          <w:rFonts w:ascii="Arial" w:cs="Arial" w:eastAsia="Arial" w:hAnsi="Arial"/>
          <w:b w:val="1"/>
          <w:color w:val="cc0012"/>
        </w:rPr>
      </w:pPr>
      <w:r w:rsidDel="00000000" w:rsidR="00000000" w:rsidRPr="00000000">
        <w:rPr>
          <w:rtl w:val="0"/>
        </w:rPr>
      </w:r>
    </w:p>
    <w:p w:rsidR="00000000" w:rsidDel="00000000" w:rsidP="00000000" w:rsidRDefault="00000000" w:rsidRPr="00000000" w14:paraId="0000002B">
      <w:pPr>
        <w:jc w:val="both"/>
        <w:rPr>
          <w:rFonts w:ascii="Arial" w:cs="Arial" w:eastAsia="Arial" w:hAnsi="Arial"/>
          <w:b w:val="1"/>
          <w:color w:val="cc0012"/>
        </w:rPr>
      </w:pPr>
      <w:r w:rsidDel="00000000" w:rsidR="00000000" w:rsidRPr="00000000">
        <w:rPr>
          <w:rtl w:val="0"/>
        </w:rPr>
      </w:r>
    </w:p>
    <w:p w:rsidR="00000000" w:rsidDel="00000000" w:rsidP="00000000" w:rsidRDefault="00000000" w:rsidRPr="00000000" w14:paraId="0000002C">
      <w:pPr>
        <w:jc w:val="both"/>
        <w:rPr>
          <w:rFonts w:ascii="Arial" w:cs="Arial" w:eastAsia="Arial" w:hAnsi="Arial"/>
          <w:b w:val="1"/>
          <w:color w:val="cc0012"/>
        </w:rPr>
      </w:pPr>
      <w:r w:rsidDel="00000000" w:rsidR="00000000" w:rsidRPr="00000000">
        <w:rPr>
          <w:rtl w:val="0"/>
        </w:rPr>
      </w:r>
    </w:p>
    <w:p w:rsidR="00000000" w:rsidDel="00000000" w:rsidP="00000000" w:rsidRDefault="00000000" w:rsidRPr="00000000" w14:paraId="0000002D">
      <w:pPr>
        <w:jc w:val="both"/>
        <w:rPr>
          <w:rFonts w:ascii="Arial" w:cs="Arial" w:eastAsia="Arial" w:hAnsi="Arial"/>
          <w:b w:val="1"/>
          <w:color w:val="cc0012"/>
        </w:rPr>
      </w:pPr>
      <w:r w:rsidDel="00000000" w:rsidR="00000000" w:rsidRPr="00000000">
        <w:rPr>
          <w:rtl w:val="0"/>
        </w:rPr>
      </w:r>
    </w:p>
    <w:p w:rsidR="00000000" w:rsidDel="00000000" w:rsidP="00000000" w:rsidRDefault="00000000" w:rsidRPr="00000000" w14:paraId="0000002E">
      <w:pPr>
        <w:jc w:val="both"/>
        <w:rPr>
          <w:rFonts w:ascii="Arial" w:cs="Arial" w:eastAsia="Arial" w:hAnsi="Arial"/>
          <w:b w:val="1"/>
          <w:color w:val="cc0012"/>
        </w:rPr>
      </w:pPr>
      <w:r w:rsidDel="00000000" w:rsidR="00000000" w:rsidRPr="00000000">
        <w:rPr>
          <w:rtl w:val="0"/>
        </w:rPr>
      </w:r>
    </w:p>
    <w:p w:rsidR="00000000" w:rsidDel="00000000" w:rsidP="00000000" w:rsidRDefault="00000000" w:rsidRPr="00000000" w14:paraId="0000002F">
      <w:pPr>
        <w:jc w:val="both"/>
        <w:rPr>
          <w:rFonts w:ascii="Arial" w:cs="Arial" w:eastAsia="Arial" w:hAnsi="Arial"/>
          <w:sz w:val="20"/>
          <w:szCs w:val="20"/>
        </w:rPr>
      </w:pPr>
      <w:r w:rsidDel="00000000" w:rsidR="00000000" w:rsidRPr="00000000">
        <w:rPr>
          <w:rFonts w:ascii="Arial" w:cs="Arial" w:eastAsia="Arial" w:hAnsi="Arial"/>
          <w:b w:val="1"/>
          <w:color w:val="cc0012"/>
          <w:rtl w:val="0"/>
        </w:rPr>
        <w:t xml:space="preserve">Competenze professionali</w:t>
      </w:r>
      <w:r w:rsidDel="00000000" w:rsidR="00000000" w:rsidRPr="00000000">
        <w:rPr>
          <w:rtl w:val="0"/>
        </w:rPr>
      </w:r>
    </w:p>
    <w:p w:rsidR="00000000" w:rsidDel="00000000" w:rsidP="00000000" w:rsidRDefault="00000000" w:rsidRPr="00000000" w14:paraId="00000030">
      <w:pPr>
        <w:jc w:val="both"/>
        <w:rPr>
          <w:rFonts w:ascii="Arial" w:cs="Arial" w:eastAsia="Arial" w:hAnsi="Arial"/>
          <w:b w:val="1"/>
          <w:color w:val="cc0012"/>
        </w:rPr>
      </w:pPr>
      <w:r w:rsidDel="00000000" w:rsidR="00000000" w:rsidRPr="00000000">
        <w:rPr>
          <w:rtl w:val="0"/>
        </w:rPr>
      </w:r>
    </w:p>
    <w:p w:rsidR="00000000" w:rsidDel="00000000" w:rsidP="00000000" w:rsidRDefault="00000000" w:rsidRPr="00000000" w14:paraId="00000031">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Diritto civile</w:t>
      </w:r>
      <w:r w:rsidDel="00000000" w:rsidR="00000000" w:rsidRPr="00000000">
        <w:rPr>
          <w:rFonts w:ascii="Arial" w:cs="Arial" w:eastAsia="Arial" w:hAnsi="Arial"/>
          <w:sz w:val="20"/>
          <w:szCs w:val="20"/>
          <w:rtl w:val="0"/>
        </w:rPr>
        <w:t xml:space="preserve">: grazie al mio percorso di pratica forense ho avuto modo di approfondire diversi aspetti relativi al diritto civile e commerciale, ad effettuare ricerche giurisprudenziali e a redigere atti.</w:t>
      </w:r>
    </w:p>
    <w:p w:rsidR="00000000" w:rsidDel="00000000" w:rsidP="00000000" w:rsidRDefault="00000000" w:rsidRPr="00000000" w14:paraId="00000032">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Diritto penale:</w:t>
      </w:r>
      <w:r w:rsidDel="00000000" w:rsidR="00000000" w:rsidRPr="00000000">
        <w:rPr>
          <w:rFonts w:ascii="Arial" w:cs="Arial" w:eastAsia="Arial" w:hAnsi="Arial"/>
          <w:sz w:val="20"/>
          <w:szCs w:val="20"/>
          <w:rtl w:val="0"/>
        </w:rPr>
        <w:t xml:space="preserve"> durante il mio tirocinio presso la Corte d’Appello di Bologna ho seguito diversi procedimenti penali, anche di rilevante importanza, come ad esempio il cd. processo Grimilde ed il processo relativo alla strage di Bologna. Ciò mi ha permesso di sviluppare un approccio in grado di approcciare e approfondire diverse materie e di imparare a gestire grandi quantità di lavoro in modo metodico ed organizzato. Inoltre, grazie alla redazione di bozze di provvedimenti (es. sentenze), ho avuto modo di sviluppare capacità di argomentazione ed affinare la mia scrittura giuridica.</w:t>
      </w:r>
    </w:p>
    <w:p w:rsidR="00000000" w:rsidDel="00000000" w:rsidP="00000000" w:rsidRDefault="00000000" w:rsidRPr="00000000" w14:paraId="00000034">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jc w:val="both"/>
        <w:rPr>
          <w:rFonts w:ascii="Arial" w:cs="Arial" w:eastAsia="Arial" w:hAnsi="Arial"/>
          <w:b w:val="1"/>
          <w:color w:val="cc0012"/>
        </w:rPr>
      </w:pPr>
      <w:r w:rsidDel="00000000" w:rsidR="00000000" w:rsidRPr="00000000">
        <w:rPr>
          <w:rtl w:val="0"/>
        </w:rPr>
      </w:r>
    </w:p>
    <w:p w:rsidR="00000000" w:rsidDel="00000000" w:rsidP="00000000" w:rsidRDefault="00000000" w:rsidRPr="00000000" w14:paraId="00000036">
      <w:pPr>
        <w:jc w:val="both"/>
        <w:rPr>
          <w:rFonts w:ascii="Arial" w:cs="Arial" w:eastAsia="Arial" w:hAnsi="Arial"/>
          <w:b w:val="1"/>
          <w:color w:val="cc0012"/>
        </w:rPr>
      </w:pPr>
      <w:r w:rsidDel="00000000" w:rsidR="00000000" w:rsidRPr="00000000">
        <w:rPr>
          <w:rFonts w:ascii="Arial" w:cs="Arial" w:eastAsia="Arial" w:hAnsi="Arial"/>
          <w:b w:val="1"/>
          <w:color w:val="cc0012"/>
          <w:rtl w:val="0"/>
        </w:rPr>
        <w:t xml:space="preserve">Competenze linguistiche</w:t>
      </w:r>
    </w:p>
    <w:p w:rsidR="00000000" w:rsidDel="00000000" w:rsidP="00000000" w:rsidRDefault="00000000" w:rsidRPr="00000000" w14:paraId="00000037">
      <w:pPr>
        <w:jc w:val="both"/>
        <w:rPr>
          <w:rFonts w:ascii="Arial" w:cs="Arial" w:eastAsia="Arial" w:hAnsi="Arial"/>
          <w:b w:val="1"/>
          <w:color w:val="cc0012"/>
        </w:rPr>
      </w:pPr>
      <w:r w:rsidDel="00000000" w:rsidR="00000000" w:rsidRPr="00000000">
        <w:rPr>
          <w:rtl w:val="0"/>
        </w:rPr>
      </w:r>
    </w:p>
    <w:p w:rsidR="00000000" w:rsidDel="00000000" w:rsidP="00000000" w:rsidRDefault="00000000" w:rsidRPr="00000000" w14:paraId="00000038">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Lingua italiana</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 </w:t>
        <w:br w:type="textWrapping"/>
      </w:r>
      <w:r w:rsidDel="00000000" w:rsidR="00000000" w:rsidRPr="00000000">
        <w:rPr>
          <w:rFonts w:ascii="Arial" w:cs="Arial" w:eastAsia="Arial" w:hAnsi="Arial"/>
          <w:sz w:val="20"/>
          <w:szCs w:val="20"/>
          <w:u w:val="single"/>
          <w:rtl w:val="0"/>
        </w:rPr>
        <w:t xml:space="preserve">madrelingua</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39">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Lingua inglese</w:t>
      </w:r>
      <w:r w:rsidDel="00000000" w:rsidR="00000000" w:rsidRPr="00000000">
        <w:rPr>
          <w:rFonts w:ascii="Arial" w:cs="Arial" w:eastAsia="Arial" w:hAnsi="Arial"/>
          <w:sz w:val="20"/>
          <w:szCs w:val="20"/>
          <w:rtl w:val="0"/>
        </w:rPr>
        <w:t xml:space="preserve">: </w:t>
        <w:br w:type="textWrapping"/>
        <w:t xml:space="preserve">* Esame universitario, livello B2 </w:t>
      </w:r>
    </w:p>
    <w:p w:rsidR="00000000" w:rsidDel="00000000" w:rsidP="00000000" w:rsidRDefault="00000000" w:rsidRPr="00000000" w14:paraId="0000003B">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D">
      <w:pPr>
        <w:jc w:val="both"/>
        <w:rPr>
          <w:rFonts w:ascii="Arial" w:cs="Arial" w:eastAsia="Arial" w:hAnsi="Arial"/>
          <w:b w:val="1"/>
          <w:color w:val="cc0012"/>
        </w:rPr>
      </w:pPr>
      <w:r w:rsidDel="00000000" w:rsidR="00000000" w:rsidRPr="00000000">
        <w:rPr>
          <w:rFonts w:ascii="Arial" w:cs="Arial" w:eastAsia="Arial" w:hAnsi="Arial"/>
          <w:b w:val="1"/>
          <w:color w:val="cc0012"/>
          <w:rtl w:val="0"/>
        </w:rPr>
        <w:t xml:space="preserve">Competenze informatiche</w:t>
      </w:r>
    </w:p>
    <w:p w:rsidR="00000000" w:rsidDel="00000000" w:rsidP="00000000" w:rsidRDefault="00000000" w:rsidRPr="00000000" w14:paraId="0000003E">
      <w:pPr>
        <w:jc w:val="both"/>
        <w:rPr>
          <w:rFonts w:ascii="Arial" w:cs="Arial" w:eastAsia="Arial" w:hAnsi="Arial"/>
          <w:b w:val="1"/>
          <w:color w:val="cc0012"/>
        </w:rPr>
      </w:pPr>
      <w:r w:rsidDel="00000000" w:rsidR="00000000" w:rsidRPr="00000000">
        <w:rPr>
          <w:rtl w:val="0"/>
        </w:rPr>
      </w:r>
    </w:p>
    <w:p w:rsidR="00000000" w:rsidDel="00000000" w:rsidP="00000000" w:rsidRDefault="00000000" w:rsidRPr="00000000" w14:paraId="0000003F">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Elaborazione testi</w:t>
      </w:r>
      <w:r w:rsidDel="00000000" w:rsidR="00000000" w:rsidRPr="00000000">
        <w:rPr>
          <w:rFonts w:ascii="Arial" w:cs="Arial" w:eastAsia="Arial" w:hAnsi="Arial"/>
          <w:sz w:val="20"/>
          <w:szCs w:val="20"/>
          <w:rtl w:val="0"/>
        </w:rPr>
        <w:t xml:space="preserve">: altamente specializzata</w:t>
      </w:r>
    </w:p>
    <w:p w:rsidR="00000000" w:rsidDel="00000000" w:rsidP="00000000" w:rsidRDefault="00000000" w:rsidRPr="00000000" w14:paraId="00000040">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Pacchetto Office</w:t>
      </w:r>
      <w:r w:rsidDel="00000000" w:rsidR="00000000" w:rsidRPr="00000000">
        <w:rPr>
          <w:rFonts w:ascii="Arial" w:cs="Arial" w:eastAsia="Arial" w:hAnsi="Arial"/>
          <w:sz w:val="20"/>
          <w:szCs w:val="20"/>
          <w:rtl w:val="0"/>
        </w:rPr>
        <w:t xml:space="preserve">: altamente specializzata</w:t>
      </w:r>
    </w:p>
    <w:p w:rsidR="00000000" w:rsidDel="00000000" w:rsidP="00000000" w:rsidRDefault="00000000" w:rsidRPr="00000000" w14:paraId="00000041">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Programmi di grafica</w:t>
      </w:r>
      <w:r w:rsidDel="00000000" w:rsidR="00000000" w:rsidRPr="00000000">
        <w:rPr>
          <w:rFonts w:ascii="Arial" w:cs="Arial" w:eastAsia="Arial" w:hAnsi="Arial"/>
          <w:sz w:val="20"/>
          <w:szCs w:val="20"/>
          <w:rtl w:val="0"/>
        </w:rPr>
        <w:t xml:space="preserve">: conoscenza approfondita</w:t>
      </w:r>
    </w:p>
    <w:p w:rsidR="00000000" w:rsidDel="00000000" w:rsidP="00000000" w:rsidRDefault="00000000" w:rsidRPr="00000000" w14:paraId="00000042">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Server uffici: </w:t>
      </w:r>
      <w:r w:rsidDel="00000000" w:rsidR="00000000" w:rsidRPr="00000000">
        <w:rPr>
          <w:rFonts w:ascii="Arial" w:cs="Arial" w:eastAsia="Arial" w:hAnsi="Arial"/>
          <w:sz w:val="20"/>
          <w:szCs w:val="20"/>
          <w:rtl w:val="0"/>
        </w:rPr>
        <w:t xml:space="preserve">conoscenza base</w:t>
      </w:r>
    </w:p>
    <w:p w:rsidR="00000000" w:rsidDel="00000000" w:rsidP="00000000" w:rsidRDefault="00000000" w:rsidRPr="00000000" w14:paraId="00000043">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4">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5">
      <w:pPr>
        <w:jc w:val="both"/>
        <w:rPr>
          <w:rFonts w:ascii="Arial" w:cs="Arial" w:eastAsia="Arial" w:hAnsi="Arial"/>
          <w:b w:val="1"/>
          <w:color w:val="cc0012"/>
        </w:rPr>
      </w:pPr>
      <w:r w:rsidDel="00000000" w:rsidR="00000000" w:rsidRPr="00000000">
        <w:rPr>
          <w:rFonts w:ascii="Arial" w:cs="Arial" w:eastAsia="Arial" w:hAnsi="Arial"/>
          <w:b w:val="1"/>
          <w:color w:val="cc0012"/>
          <w:rtl w:val="0"/>
        </w:rPr>
        <w:t xml:space="preserve">Competenze personali e relazionali</w:t>
      </w:r>
    </w:p>
    <w:p w:rsidR="00000000" w:rsidDel="00000000" w:rsidP="00000000" w:rsidRDefault="00000000" w:rsidRPr="00000000" w14:paraId="00000046">
      <w:pPr>
        <w:jc w:val="both"/>
        <w:rPr>
          <w:rFonts w:ascii="Arial" w:cs="Arial" w:eastAsia="Arial" w:hAnsi="Arial"/>
          <w:b w:val="1"/>
          <w:color w:val="cc0012"/>
        </w:rPr>
      </w:pPr>
      <w:r w:rsidDel="00000000" w:rsidR="00000000" w:rsidRPr="00000000">
        <w:rPr>
          <w:rtl w:val="0"/>
        </w:rPr>
      </w:r>
    </w:p>
    <w:p w:rsidR="00000000" w:rsidDel="00000000" w:rsidP="00000000" w:rsidRDefault="00000000" w:rsidRPr="00000000" w14:paraId="00000047">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Problem Solving:</w:t>
      </w:r>
      <w:r w:rsidDel="00000000" w:rsidR="00000000" w:rsidRPr="00000000">
        <w:rPr>
          <w:rFonts w:ascii="Arial" w:cs="Arial" w:eastAsia="Arial" w:hAnsi="Arial"/>
          <w:sz w:val="20"/>
          <w:szCs w:val="20"/>
          <w:rtl w:val="0"/>
        </w:rPr>
        <w:t xml:space="preserve"> la mia esperienza professionale ed anche la mia esperienza come Presidente di ELSA Modena e Reggio Emilia, mi hanno posto spesso davanti a questioni che non sapevo come risolvere nell’immediato. Ciò mi ha permesso di imparare ad utilizzare i mezzi che ho a disposizione per ottenere i risultati più ottimali.</w:t>
      </w:r>
    </w:p>
    <w:p w:rsidR="00000000" w:rsidDel="00000000" w:rsidP="00000000" w:rsidRDefault="00000000" w:rsidRPr="00000000" w14:paraId="00000048">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Team Working</w:t>
      </w:r>
      <w:r w:rsidDel="00000000" w:rsidR="00000000" w:rsidRPr="00000000">
        <w:rPr>
          <w:rFonts w:ascii="Arial" w:cs="Arial" w:eastAsia="Arial" w:hAnsi="Arial"/>
          <w:sz w:val="20"/>
          <w:szCs w:val="20"/>
          <w:rtl w:val="0"/>
        </w:rPr>
        <w:t xml:space="preserve">: come si evince anche dal mio percorso accademico, amo i contesti di gruppo e sono fortemente convinta che un team, soprattutto se ben coordinato, sia l’approccio migliore ad un contesto lavorativo.</w:t>
      </w:r>
    </w:p>
    <w:p w:rsidR="00000000" w:rsidDel="00000000" w:rsidP="00000000" w:rsidRDefault="00000000" w:rsidRPr="00000000" w14:paraId="0000004A">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Organizzazione e Gestione del lavoro:</w:t>
      </w:r>
      <w:r w:rsidDel="00000000" w:rsidR="00000000" w:rsidRPr="00000000">
        <w:rPr>
          <w:rFonts w:ascii="Arial" w:cs="Arial" w:eastAsia="Arial" w:hAnsi="Arial"/>
          <w:sz w:val="20"/>
          <w:szCs w:val="20"/>
          <w:rtl w:val="0"/>
        </w:rPr>
        <w:t xml:space="preserve"> sono una persona organizzata e con metodo.</w:t>
      </w:r>
    </w:p>
    <w:p w:rsidR="00000000" w:rsidDel="00000000" w:rsidP="00000000" w:rsidRDefault="00000000" w:rsidRPr="00000000" w14:paraId="0000004C">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D">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Networking:</w:t>
      </w:r>
      <w:r w:rsidDel="00000000" w:rsidR="00000000" w:rsidRPr="00000000">
        <w:rPr>
          <w:rFonts w:ascii="Arial" w:cs="Arial" w:eastAsia="Arial" w:hAnsi="Arial"/>
          <w:sz w:val="20"/>
          <w:szCs w:val="20"/>
          <w:rtl w:val="0"/>
        </w:rPr>
        <w:t xml:space="preserve"> il mio percorso mi ha permesso di scoprire l’importanza di una rete professionale che permetta di condividere questioni problematiche e diverse soluzioni e approcci alle stesse, sia dal punto di vista nazionale, che internazionale.</w:t>
      </w:r>
    </w:p>
    <w:p w:rsidR="00000000" w:rsidDel="00000000" w:rsidP="00000000" w:rsidRDefault="00000000" w:rsidRPr="00000000" w14:paraId="0000004E">
      <w:pPr>
        <w:jc w:val="both"/>
        <w:rPr>
          <w:rFonts w:ascii="Arial" w:cs="Arial" w:eastAsia="Arial" w:hAnsi="Arial"/>
          <w:b w:val="1"/>
          <w:color w:val="cc0012"/>
        </w:rPr>
      </w:pPr>
      <w:r w:rsidDel="00000000" w:rsidR="00000000" w:rsidRPr="00000000">
        <w:rPr>
          <w:rtl w:val="0"/>
        </w:rPr>
      </w:r>
    </w:p>
    <w:p w:rsidR="00000000" w:rsidDel="00000000" w:rsidP="00000000" w:rsidRDefault="00000000" w:rsidRPr="00000000" w14:paraId="0000004F">
      <w:pPr>
        <w:jc w:val="both"/>
        <w:rPr>
          <w:rFonts w:ascii="Arial" w:cs="Arial" w:eastAsia="Arial" w:hAnsi="Arial"/>
          <w:b w:val="1"/>
          <w:color w:val="cc0012"/>
        </w:rPr>
      </w:pPr>
      <w:r w:rsidDel="00000000" w:rsidR="00000000" w:rsidRPr="00000000">
        <w:rPr>
          <w:rtl w:val="0"/>
        </w:rPr>
      </w:r>
    </w:p>
    <w:p w:rsidR="00000000" w:rsidDel="00000000" w:rsidP="00000000" w:rsidRDefault="00000000" w:rsidRPr="00000000" w14:paraId="00000050">
      <w:pPr>
        <w:jc w:val="both"/>
        <w:rPr>
          <w:rFonts w:ascii="Arial" w:cs="Arial" w:eastAsia="Arial" w:hAnsi="Arial"/>
          <w:b w:val="1"/>
          <w:color w:val="cc0012"/>
        </w:rPr>
      </w:pPr>
      <w:r w:rsidDel="00000000" w:rsidR="00000000" w:rsidRPr="00000000">
        <w:rPr>
          <w:rtl w:val="0"/>
        </w:rPr>
      </w:r>
    </w:p>
    <w:p w:rsidR="00000000" w:rsidDel="00000000" w:rsidP="00000000" w:rsidRDefault="00000000" w:rsidRPr="00000000" w14:paraId="00000051">
      <w:pPr>
        <w:jc w:val="both"/>
        <w:rPr>
          <w:rFonts w:ascii="Arial" w:cs="Arial" w:eastAsia="Arial" w:hAnsi="Arial"/>
          <w:b w:val="1"/>
          <w:color w:val="cc0012"/>
        </w:rPr>
      </w:pPr>
      <w:r w:rsidDel="00000000" w:rsidR="00000000" w:rsidRPr="00000000">
        <w:rPr>
          <w:rtl w:val="0"/>
        </w:rPr>
      </w:r>
    </w:p>
    <w:p w:rsidR="00000000" w:rsidDel="00000000" w:rsidP="00000000" w:rsidRDefault="00000000" w:rsidRPr="00000000" w14:paraId="00000052">
      <w:pPr>
        <w:jc w:val="both"/>
        <w:rPr>
          <w:rFonts w:ascii="Arial" w:cs="Arial" w:eastAsia="Arial" w:hAnsi="Arial"/>
          <w:b w:val="1"/>
          <w:color w:val="cc0012"/>
        </w:rPr>
      </w:pPr>
      <w:r w:rsidDel="00000000" w:rsidR="00000000" w:rsidRPr="00000000">
        <w:rPr>
          <w:rtl w:val="0"/>
        </w:rPr>
      </w:r>
    </w:p>
    <w:p w:rsidR="00000000" w:rsidDel="00000000" w:rsidP="00000000" w:rsidRDefault="00000000" w:rsidRPr="00000000" w14:paraId="00000053">
      <w:pPr>
        <w:jc w:val="both"/>
        <w:rPr>
          <w:rFonts w:ascii="Arial" w:cs="Arial" w:eastAsia="Arial" w:hAnsi="Arial"/>
          <w:b w:val="1"/>
          <w:color w:val="cc0012"/>
        </w:rPr>
      </w:pPr>
      <w:r w:rsidDel="00000000" w:rsidR="00000000" w:rsidRPr="00000000">
        <w:rPr>
          <w:rFonts w:ascii="Arial" w:cs="Arial" w:eastAsia="Arial" w:hAnsi="Arial"/>
          <w:b w:val="1"/>
          <w:color w:val="cc0012"/>
          <w:rtl w:val="0"/>
        </w:rPr>
        <w:t xml:space="preserve">Interessi extraprofessionali</w:t>
      </w:r>
    </w:p>
    <w:p w:rsidR="00000000" w:rsidDel="00000000" w:rsidP="00000000" w:rsidRDefault="00000000" w:rsidRPr="00000000" w14:paraId="00000054">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5">
      <w:pPr>
        <w:jc w:val="both"/>
        <w:rPr>
          <w:rFonts w:ascii="Arial" w:cs="Arial" w:eastAsia="Arial" w:hAnsi="Arial"/>
          <w:b w:val="1"/>
          <w:color w:val="cc0012"/>
        </w:rPr>
      </w:pPr>
      <w:r w:rsidDel="00000000" w:rsidR="00000000" w:rsidRPr="00000000">
        <w:rPr>
          <w:rFonts w:ascii="Arial" w:cs="Arial" w:eastAsia="Arial" w:hAnsi="Arial"/>
          <w:sz w:val="20"/>
          <w:szCs w:val="20"/>
          <w:rtl w:val="0"/>
        </w:rPr>
        <w:t xml:space="preserve">Grande interesse per la musica e la lettura. Mi piace molto viaggiare e spero di avere la possibilità di farlo più spesso.</w:t>
      </w:r>
      <w:r w:rsidDel="00000000" w:rsidR="00000000" w:rsidRPr="00000000">
        <w:rPr>
          <w:rtl w:val="0"/>
        </w:rPr>
      </w:r>
    </w:p>
    <w:p w:rsidR="00000000" w:rsidDel="00000000" w:rsidP="00000000" w:rsidRDefault="00000000" w:rsidRPr="00000000" w14:paraId="00000056">
      <w:pPr>
        <w:jc w:val="both"/>
        <w:rPr>
          <w:rFonts w:ascii="Arial" w:cs="Arial" w:eastAsia="Arial" w:hAnsi="Arial"/>
          <w:b w:val="1"/>
          <w:color w:val="cc0012"/>
        </w:rPr>
      </w:pPr>
      <w:r w:rsidDel="00000000" w:rsidR="00000000" w:rsidRPr="00000000">
        <w:rPr>
          <w:rtl w:val="0"/>
        </w:rPr>
      </w:r>
    </w:p>
    <w:p w:rsidR="00000000" w:rsidDel="00000000" w:rsidP="00000000" w:rsidRDefault="00000000" w:rsidRPr="00000000" w14:paraId="00000057">
      <w:pPr>
        <w:jc w:val="both"/>
        <w:rPr>
          <w:rFonts w:ascii="Arial" w:cs="Arial" w:eastAsia="Arial" w:hAnsi="Arial"/>
          <w:b w:val="1"/>
          <w:color w:val="cc0012"/>
        </w:rPr>
      </w:pPr>
      <w:r w:rsidDel="00000000" w:rsidR="00000000" w:rsidRPr="00000000">
        <w:rPr>
          <w:rtl w:val="0"/>
        </w:rPr>
      </w:r>
    </w:p>
    <w:p w:rsidR="00000000" w:rsidDel="00000000" w:rsidP="00000000" w:rsidRDefault="00000000" w:rsidRPr="00000000" w14:paraId="00000058">
      <w:pPr>
        <w:jc w:val="both"/>
        <w:rPr>
          <w:rFonts w:ascii="Arial" w:cs="Arial" w:eastAsia="Arial" w:hAnsi="Arial"/>
          <w:b w:val="1"/>
          <w:color w:val="cc0012"/>
        </w:rPr>
      </w:pPr>
      <w:r w:rsidDel="00000000" w:rsidR="00000000" w:rsidRPr="00000000">
        <w:rPr>
          <w:rFonts w:ascii="Arial" w:cs="Arial" w:eastAsia="Arial" w:hAnsi="Arial"/>
          <w:b w:val="1"/>
          <w:color w:val="cc0012"/>
          <w:rtl w:val="0"/>
        </w:rPr>
        <w:t xml:space="preserve">Informazioni personali</w:t>
      </w:r>
    </w:p>
    <w:p w:rsidR="00000000" w:rsidDel="00000000" w:rsidP="00000000" w:rsidRDefault="00000000" w:rsidRPr="00000000" w14:paraId="0000005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5A">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Telefono</w:t>
      </w:r>
      <w:r w:rsidDel="00000000" w:rsidR="00000000" w:rsidRPr="00000000">
        <w:rPr>
          <w:rFonts w:ascii="Arial" w:cs="Arial" w:eastAsia="Arial" w:hAnsi="Arial"/>
          <w:sz w:val="20"/>
          <w:szCs w:val="20"/>
          <w:rtl w:val="0"/>
        </w:rPr>
        <w:t xml:space="preserve">: +39 3271783748</w:t>
      </w:r>
    </w:p>
    <w:p w:rsidR="00000000" w:rsidDel="00000000" w:rsidP="00000000" w:rsidRDefault="00000000" w:rsidRPr="00000000" w14:paraId="0000005B">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E-mail</w:t>
      </w:r>
      <w:r w:rsidDel="00000000" w:rsidR="00000000" w:rsidRPr="00000000">
        <w:rPr>
          <w:rFonts w:ascii="Arial" w:cs="Arial" w:eastAsia="Arial" w:hAnsi="Arial"/>
          <w:sz w:val="20"/>
          <w:szCs w:val="20"/>
          <w:rtl w:val="0"/>
        </w:rPr>
        <w:t xml:space="preserve">: francescacoluccaia30@gmail.com</w:t>
      </w:r>
    </w:p>
    <w:p w:rsidR="00000000" w:rsidDel="00000000" w:rsidP="00000000" w:rsidRDefault="00000000" w:rsidRPr="00000000" w14:paraId="0000005C">
      <w:pPr>
        <w:jc w:val="both"/>
        <w:rPr/>
      </w:pPr>
      <w:r w:rsidDel="00000000" w:rsidR="00000000" w:rsidRPr="00000000">
        <w:rPr>
          <w:rFonts w:ascii="Arial" w:cs="Arial" w:eastAsia="Arial" w:hAnsi="Arial"/>
          <w:b w:val="1"/>
          <w:sz w:val="20"/>
          <w:szCs w:val="20"/>
          <w:rtl w:val="0"/>
        </w:rPr>
        <w:t xml:space="preserve">Linkedin</w:t>
      </w:r>
      <w:r w:rsidDel="00000000" w:rsidR="00000000" w:rsidRPr="00000000">
        <w:rPr>
          <w:rFonts w:ascii="Arial" w:cs="Arial" w:eastAsia="Arial" w:hAnsi="Arial"/>
          <w:sz w:val="20"/>
          <w:szCs w:val="20"/>
          <w:rtl w:val="0"/>
        </w:rPr>
        <w:t xml:space="preserve">: https://www.linkedin.com/in/francesca-coluccia-3a5b3618b/</w:t>
      </w:r>
      <w:r w:rsidDel="00000000" w:rsidR="00000000" w:rsidRPr="00000000">
        <w:rPr>
          <w:rtl w:val="0"/>
        </w:rPr>
      </w:r>
    </w:p>
    <w:p w:rsidR="00000000" w:rsidDel="00000000" w:rsidP="00000000" w:rsidRDefault="00000000" w:rsidRPr="00000000" w14:paraId="0000005D">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Data di nascita:</w:t>
      </w:r>
      <w:r w:rsidDel="00000000" w:rsidR="00000000" w:rsidRPr="00000000">
        <w:rPr>
          <w:rFonts w:ascii="Arial" w:cs="Arial" w:eastAsia="Arial" w:hAnsi="Arial"/>
          <w:color w:val="000000"/>
          <w:sz w:val="20"/>
          <w:szCs w:val="20"/>
          <w:rtl w:val="0"/>
        </w:rPr>
        <w:t xml:space="preserve"> 30.09.1997 </w:t>
      </w:r>
      <w:r w:rsidDel="00000000" w:rsidR="00000000" w:rsidRPr="00000000">
        <w:rPr>
          <w:rtl w:val="0"/>
        </w:rPr>
      </w:r>
    </w:p>
    <w:p w:rsidR="00000000" w:rsidDel="00000000" w:rsidP="00000000" w:rsidRDefault="00000000" w:rsidRPr="00000000" w14:paraId="0000005E">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Luogo di nascita: </w:t>
      </w:r>
      <w:r w:rsidDel="00000000" w:rsidR="00000000" w:rsidRPr="00000000">
        <w:rPr>
          <w:rFonts w:ascii="Arial" w:cs="Arial" w:eastAsia="Arial" w:hAnsi="Arial"/>
          <w:color w:val="000000"/>
          <w:sz w:val="20"/>
          <w:szCs w:val="20"/>
          <w:rtl w:val="0"/>
        </w:rPr>
        <w:t xml:space="preserve">Galatina (LE)</w:t>
      </w:r>
      <w:r w:rsidDel="00000000" w:rsidR="00000000" w:rsidRPr="00000000">
        <w:rPr>
          <w:rFonts w:ascii="Arial" w:cs="Arial" w:eastAsia="Arial" w:hAnsi="Arial"/>
          <w:b w:val="1"/>
          <w:color w:val="000000"/>
          <w:sz w:val="20"/>
          <w:szCs w:val="20"/>
          <w:rtl w:val="0"/>
        </w:rPr>
        <w:t xml:space="preserve"> </w:t>
      </w:r>
    </w:p>
    <w:p w:rsidR="00000000" w:rsidDel="00000000" w:rsidP="00000000" w:rsidRDefault="00000000" w:rsidRPr="00000000" w14:paraId="0000005F">
      <w:pPr>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Cittadinanza: </w:t>
      </w:r>
      <w:r w:rsidDel="00000000" w:rsidR="00000000" w:rsidRPr="00000000">
        <w:rPr>
          <w:rFonts w:ascii="Arial" w:cs="Arial" w:eastAsia="Arial" w:hAnsi="Arial"/>
          <w:color w:val="000000"/>
          <w:sz w:val="20"/>
          <w:szCs w:val="20"/>
          <w:rtl w:val="0"/>
        </w:rPr>
        <w:t xml:space="preserve">Italiana</w:t>
      </w:r>
    </w:p>
    <w:p w:rsidR="00000000" w:rsidDel="00000000" w:rsidP="00000000" w:rsidRDefault="00000000" w:rsidRPr="00000000" w14:paraId="00000060">
      <w:pPr>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Residenza: </w:t>
      </w:r>
      <w:r w:rsidDel="00000000" w:rsidR="00000000" w:rsidRPr="00000000">
        <w:rPr>
          <w:rFonts w:ascii="Arial" w:cs="Arial" w:eastAsia="Arial" w:hAnsi="Arial"/>
          <w:color w:val="000000"/>
          <w:sz w:val="20"/>
          <w:szCs w:val="20"/>
          <w:rtl w:val="0"/>
        </w:rPr>
        <w:t xml:space="preserve">Via Roma, 56, Galatina (LE)</w:t>
      </w:r>
    </w:p>
    <w:p w:rsidR="00000000" w:rsidDel="00000000" w:rsidP="00000000" w:rsidRDefault="00000000" w:rsidRPr="00000000" w14:paraId="00000061">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Domicilio: </w:t>
      </w:r>
      <w:r w:rsidDel="00000000" w:rsidR="00000000" w:rsidRPr="00000000">
        <w:rPr>
          <w:rFonts w:ascii="Arial" w:cs="Arial" w:eastAsia="Arial" w:hAnsi="Arial"/>
          <w:color w:val="000000"/>
          <w:sz w:val="20"/>
          <w:szCs w:val="20"/>
          <w:rtl w:val="0"/>
        </w:rPr>
        <w:t xml:space="preserve">Via dell’Unione, 17, Bologna (BO)</w:t>
      </w:r>
      <w:r w:rsidDel="00000000" w:rsidR="00000000" w:rsidRPr="00000000">
        <w:rPr>
          <w:rFonts w:ascii="Arial" w:cs="Arial" w:eastAsia="Arial" w:hAnsi="Arial"/>
          <w:b w:val="1"/>
          <w:color w:val="000000"/>
          <w:sz w:val="20"/>
          <w:szCs w:val="20"/>
          <w:rtl w:val="0"/>
        </w:rPr>
        <w:t xml:space="preserve"> </w:t>
      </w:r>
    </w:p>
    <w:p w:rsidR="00000000" w:rsidDel="00000000" w:rsidP="00000000" w:rsidRDefault="00000000" w:rsidRPr="00000000" w14:paraId="00000062">
      <w:pPr>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Patente: </w:t>
      </w:r>
      <w:r w:rsidDel="00000000" w:rsidR="00000000" w:rsidRPr="00000000">
        <w:rPr>
          <w:rFonts w:ascii="Arial" w:cs="Arial" w:eastAsia="Arial" w:hAnsi="Arial"/>
          <w:color w:val="000000"/>
          <w:sz w:val="20"/>
          <w:szCs w:val="20"/>
          <w:rtl w:val="0"/>
        </w:rPr>
        <w:t xml:space="preserve">B</w:t>
      </w:r>
    </w:p>
    <w:p w:rsidR="00000000" w:rsidDel="00000000" w:rsidP="00000000" w:rsidRDefault="00000000" w:rsidRPr="00000000" w14:paraId="00000063">
      <w:pPr>
        <w:jc w:val="both"/>
        <w:rPr>
          <w:rFonts w:ascii="Arial" w:cs="Arial" w:eastAsia="Arial" w:hAnsi="Arial"/>
          <w:b w:val="1"/>
          <w:color w:val="cc0012"/>
        </w:rPr>
      </w:pPr>
      <w:r w:rsidDel="00000000" w:rsidR="00000000" w:rsidRPr="00000000">
        <w:rPr>
          <w:rtl w:val="0"/>
        </w:rPr>
      </w:r>
    </w:p>
    <w:p w:rsidR="00000000" w:rsidDel="00000000" w:rsidP="00000000" w:rsidRDefault="00000000" w:rsidRPr="00000000" w14:paraId="00000064">
      <w:pPr>
        <w:ind w:left="720" w:firstLine="0"/>
        <w:jc w:val="both"/>
        <w:rPr>
          <w:rFonts w:ascii="Arial" w:cs="Arial" w:eastAsia="Arial" w:hAnsi="Arial"/>
          <w:b w:val="1"/>
          <w:color w:val="cc0012"/>
        </w:rPr>
      </w:pPr>
      <w:r w:rsidDel="00000000" w:rsidR="00000000" w:rsidRPr="00000000">
        <w:rPr>
          <w:rtl w:val="0"/>
        </w:rPr>
      </w:r>
    </w:p>
    <w:p w:rsidR="00000000" w:rsidDel="00000000" w:rsidP="00000000" w:rsidRDefault="00000000" w:rsidRPr="00000000" w14:paraId="00000065">
      <w:pPr>
        <w:ind w:left="720" w:firstLine="0"/>
        <w:jc w:val="both"/>
        <w:rPr>
          <w:rFonts w:ascii="Arial" w:cs="Arial" w:eastAsia="Arial" w:hAnsi="Arial"/>
          <w:b w:val="1"/>
          <w:color w:val="cc0012"/>
        </w:rPr>
      </w:pPr>
      <w:r w:rsidDel="00000000" w:rsidR="00000000" w:rsidRPr="00000000">
        <w:rPr>
          <w:rtl w:val="0"/>
        </w:rPr>
      </w:r>
    </w:p>
    <w:p w:rsidR="00000000" w:rsidDel="00000000" w:rsidP="00000000" w:rsidRDefault="00000000" w:rsidRPr="00000000" w14:paraId="0000006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jc w:val="both"/>
        <w:rPr>
          <w:rFonts w:ascii="Arial" w:cs="Arial" w:eastAsia="Arial" w:hAnsi="Arial"/>
          <w:sz w:val="20"/>
          <w:szCs w:val="20"/>
        </w:rPr>
      </w:pPr>
      <w:r w:rsidDel="00000000" w:rsidR="00000000" w:rsidRPr="00000000">
        <w:rPr>
          <w:rtl w:val="0"/>
        </w:rPr>
      </w:r>
    </w:p>
    <w:sectPr>
      <w:headerReference r:id="rId7" w:type="default"/>
      <w:headerReference r:id="rId8" w:type="first"/>
      <w:footerReference r:id="rId9" w:type="default"/>
      <w:pgSz w:h="16840" w:w="11900" w:orient="portrait"/>
      <w:pgMar w:bottom="1134" w:top="1701" w:left="2977" w:right="1268"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-1714499</wp:posOffset>
          </wp:positionH>
          <wp:positionV relativeFrom="paragraph">
            <wp:posOffset>0</wp:posOffset>
          </wp:positionV>
          <wp:extent cx="2387600" cy="589280"/>
          <wp:effectExtent b="0" l="0" r="0" t="0"/>
          <wp:wrapSquare wrapText="bothSides" distB="0" distT="0" distL="114300" distR="114300"/>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387600" cy="58928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-1943099</wp:posOffset>
          </wp:positionH>
          <wp:positionV relativeFrom="paragraph">
            <wp:posOffset>-513079</wp:posOffset>
          </wp:positionV>
          <wp:extent cx="7666990" cy="10858500"/>
          <wp:effectExtent b="0" l="0" r="0" t="0"/>
          <wp:wrapNone/>
          <wp:docPr id="5" name="image4.jpg"/>
          <a:graphic>
            <a:graphicData uri="http://schemas.openxmlformats.org/drawingml/2006/picture">
              <pic:pic>
                <pic:nvPicPr>
                  <pic:cNvPr id="0" name="image4.jpg"/>
                  <pic:cNvPicPr preferRelativeResize="0"/>
                </pic:nvPicPr>
                <pic:blipFill>
                  <a:blip r:embed="rId1"/>
                  <a:srcRect b="0" l="0" r="0" t="0"/>
                  <a:stretch>
                    <a:fillRect/>
                  </a:stretch>
                </pic:blipFill>
                <pic:spPr>
                  <a:xfrm>
                    <a:off x="0" y="0"/>
                    <a:ext cx="7666990" cy="10858500"/>
                  </a:xfrm>
                  <a:prstGeom prst="rect"/>
                  <a:ln/>
                </pic:spPr>
              </pic:pic>
            </a:graphicData>
          </a:graphic>
        </wp:anchor>
      </w:drawing>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3514725</wp:posOffset>
          </wp:positionH>
          <wp:positionV relativeFrom="paragraph">
            <wp:posOffset>613358</wp:posOffset>
          </wp:positionV>
          <wp:extent cx="1439043" cy="1219062"/>
          <wp:effectExtent b="0" l="0" r="0" t="0"/>
          <wp:wrapNone/>
          <wp:docPr descr="Immagine che contiene Viso umano, persona, vestiti, sorriso&#10;&#10;Descrizione generata automaticamente" id="1" name="image1.jpg"/>
          <a:graphic>
            <a:graphicData uri="http://schemas.openxmlformats.org/drawingml/2006/picture">
              <pic:pic>
                <pic:nvPicPr>
                  <pic:cNvPr descr="Immagine che contiene Viso umano, persona, vestiti, sorriso&#10;&#10;Descrizione generata automaticamente" id="0" name="image1.jpg"/>
                  <pic:cNvPicPr preferRelativeResize="0"/>
                </pic:nvPicPr>
                <pic:blipFill>
                  <a:blip r:embed="rId2"/>
                  <a:srcRect b="0" l="0" r="0" t="0"/>
                  <a:stretch>
                    <a:fillRect/>
                  </a:stretch>
                </pic:blipFill>
                <pic:spPr>
                  <a:xfrm>
                    <a:off x="0" y="0"/>
                    <a:ext cx="1439043" cy="1219062"/>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-1943099</wp:posOffset>
          </wp:positionH>
          <wp:positionV relativeFrom="paragraph">
            <wp:posOffset>-513079</wp:posOffset>
          </wp:positionV>
          <wp:extent cx="7666990" cy="10858500"/>
          <wp:effectExtent b="0" l="0" r="0" t="0"/>
          <wp:wrapNone/>
          <wp:docPr id="2"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7666990" cy="10858500"/>
                  </a:xfrm>
                  <a:prstGeom prst="rect"/>
                  <a:ln/>
                </pic:spPr>
              </pic:pic>
            </a:graphicData>
          </a:graphic>
        </wp:anchor>
      </w:drawing>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2.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 Id="rId2"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